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BEB24">
      <w:pPr>
        <w:pStyle w:val="5"/>
        <w:jc w:val="center"/>
        <w:rPr>
          <w:rFonts w:ascii="Times New Roman" w:hAnsi="Times New Roman" w:eastAsia="Times New Roman" w:cs="Times New Roman"/>
          <w:i w:val="0"/>
          <w:color w:val="auto"/>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i w:val="0"/>
          <w:color w:val="auto"/>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7A0728E4">
      <w:pPr>
        <w:pStyle w:val="5"/>
        <w:jc w:val="center"/>
        <w:rPr>
          <w:rFonts w:ascii="Times New Roman" w:hAnsi="Times New Roman" w:eastAsia="Times New Roman" w:cs="Times New Roman"/>
          <w:i w:val="0"/>
          <w:color w:val="auto"/>
          <w:sz w:val="24"/>
          <w:szCs w:val="24"/>
          <w:lang w:eastAsia="ru-RU"/>
        </w:rPr>
      </w:pPr>
      <w:r>
        <w:rPr>
          <w:rFonts w:ascii="Times New Roman" w:hAnsi="Times New Roman" w:eastAsia="Times New Roman" w:cs="Times New Roman"/>
          <w:i w:val="0"/>
          <w:color w:val="auto"/>
          <w:sz w:val="24"/>
          <w:szCs w:val="24"/>
          <w:lang w:eastAsia="ru-RU"/>
        </w:rPr>
        <w:t>«Всероссийская академия внешней торговли</w:t>
      </w:r>
    </w:p>
    <w:p w14:paraId="408F71A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1142FDE6">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8.9pt;margin-top:6.8pt;height:2.15pt;width:475.65pt;z-index:251660288;mso-width-relative:page;mso-height-relative:page;" filled="f" stroked="t" coordsize="21600,21600" o:gfxdata="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qli+tdkAAAAKAQAA&#10;DwAAAAAAAAABACAAAAAiAAAAZHJzL2Rvd25yZXYueG1sUEsBAhQAFAAAAAgAh07iQJuzWh0YAgAA&#10;7wMAAA4AAAAAAAAAAQAgAAAAKAEAAGRycy9lMm9Eb2MueG1sUEsFBgAAAAAGAAYAWQEAALIFAAAA&#10;AA==&#10;">
                <v:fill on="f" focussize="0,0"/>
                <v:stroke weight="4.5pt" color="#000000" linestyle="thickThin" joinstyle="round"/>
                <v:imagedata o:title=""/>
                <o:lock v:ext="edit" aspectratio="f"/>
              </v:line>
            </w:pict>
          </mc:Fallback>
        </mc:AlternateContent>
      </w:r>
    </w:p>
    <w:p w14:paraId="289CF63B">
      <w:pPr>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3D295794">
      <w:pPr>
        <w:spacing w:after="0" w:line="240" w:lineRule="auto"/>
        <w:jc w:val="center"/>
        <w:rPr>
          <w:rFonts w:ascii="Times New Roman" w:hAnsi="Times New Roman" w:eastAsia="Calibri" w:cs="Times New Roman"/>
          <w:b/>
          <w:bCs/>
          <w:caps/>
          <w:color w:val="auto"/>
          <w:sz w:val="20"/>
          <w:szCs w:val="20"/>
          <w:lang w:eastAsia="ru-RU"/>
        </w:rPr>
      </w:pPr>
    </w:p>
    <w:p w14:paraId="7D5396DF">
      <w:pPr>
        <w:spacing w:after="0" w:line="240" w:lineRule="auto"/>
        <w:jc w:val="center"/>
        <w:rPr>
          <w:color w:val="auto"/>
          <w:lang w:eastAsia="ru-RU"/>
        </w:rPr>
      </w:pPr>
    </w:p>
    <w:p w14:paraId="1B1F88AF">
      <w:pPr>
        <w:spacing w:after="0" w:line="240" w:lineRule="auto"/>
        <w:jc w:val="center"/>
        <w:rPr>
          <w:color w:val="auto"/>
          <w:lang w:eastAsia="ru-RU"/>
        </w:rPr>
      </w:pPr>
    </w:p>
    <w:p w14:paraId="79841A16">
      <w:pPr>
        <w:spacing w:after="0" w:line="240" w:lineRule="auto"/>
        <w:jc w:val="center"/>
        <w:rPr>
          <w:color w:val="auto"/>
          <w:lang w:eastAsia="ru-RU"/>
        </w:rPr>
      </w:pPr>
    </w:p>
    <w:p w14:paraId="7DFC25FA">
      <w:pPr>
        <w:spacing w:after="0" w:line="240" w:lineRule="auto"/>
        <w:jc w:val="center"/>
        <w:rPr>
          <w:color w:val="auto"/>
          <w:lang w:eastAsia="ru-RU"/>
        </w:rPr>
      </w:pPr>
    </w:p>
    <w:p w14:paraId="5D493BE3">
      <w:pPr>
        <w:spacing w:after="0" w:line="240" w:lineRule="auto"/>
        <w:jc w:val="center"/>
        <w:rPr>
          <w:color w:val="auto"/>
          <w:lang w:eastAsia="ru-RU"/>
        </w:rPr>
      </w:pPr>
      <w:r>
        <w:rPr>
          <w:color w:val="auto"/>
          <w:lang w:eastAsia="ru-RU"/>
        </w:rPr>
        <w:drawing>
          <wp:inline distT="0" distB="0" distL="0" distR="0">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14:paraId="20AC7913">
      <w:pPr>
        <w:keepNext/>
        <w:keepLines/>
        <w:spacing w:after="0" w:line="240" w:lineRule="auto"/>
        <w:outlineLvl w:val="0"/>
        <w:rPr>
          <w:rFonts w:ascii="Times New Roman" w:hAnsi="Times New Roman" w:eastAsia="Times New Roman" w:cs="Times New Roman"/>
          <w:b/>
          <w:bCs/>
          <w:color w:val="auto"/>
        </w:rPr>
      </w:pPr>
    </w:p>
    <w:p w14:paraId="2F0283C8">
      <w:pPr>
        <w:keepNext/>
        <w:keepLines/>
        <w:spacing w:after="0" w:line="240" w:lineRule="auto"/>
        <w:jc w:val="center"/>
        <w:outlineLvl w:val="0"/>
        <w:rPr>
          <w:rFonts w:ascii="Times New Roman" w:hAnsi="Times New Roman" w:eastAsia="Times New Roman" w:cs="Times New Roman"/>
          <w:b/>
          <w:bCs/>
          <w:color w:val="auto"/>
        </w:rPr>
      </w:pPr>
    </w:p>
    <w:p w14:paraId="0FCCDE3F">
      <w:pPr>
        <w:keepNext/>
        <w:keepLines/>
        <w:spacing w:after="0" w:line="240" w:lineRule="auto"/>
        <w:jc w:val="center"/>
        <w:outlineLvl w:val="0"/>
        <w:rPr>
          <w:rFonts w:ascii="Times New Roman" w:hAnsi="Times New Roman" w:eastAsia="Times New Roman" w:cs="Times New Roman"/>
          <w:b/>
          <w:bCs/>
          <w:color w:val="auto"/>
        </w:rPr>
      </w:pPr>
    </w:p>
    <w:p w14:paraId="4CD155AD">
      <w:pPr>
        <w:keepNext/>
        <w:keepLines/>
        <w:spacing w:after="0" w:line="240" w:lineRule="auto"/>
        <w:jc w:val="center"/>
        <w:outlineLvl w:val="0"/>
        <w:rPr>
          <w:rFonts w:ascii="Times New Roman" w:hAnsi="Times New Roman" w:eastAsia="Times New Roman" w:cs="Times New Roman"/>
          <w:bCs/>
          <w:color w:val="auto"/>
        </w:rPr>
      </w:pPr>
      <w:r>
        <w:rPr>
          <w:rFonts w:ascii="Times New Roman" w:hAnsi="Times New Roman" w:eastAsia="Times New Roman" w:cs="Times New Roman"/>
          <w:b/>
          <w:bCs/>
          <w:color w:val="auto"/>
        </w:rPr>
        <w:t>РАБОЧАЯ ПРОГРАММА УЧЕБНОЙ ДИСЦИПЛИНЫ</w:t>
      </w:r>
      <w:r>
        <w:rPr>
          <w:rFonts w:ascii="Times New Roman" w:hAnsi="Times New Roman" w:eastAsia="Times New Roman" w:cs="Times New Roman"/>
          <w:bCs/>
          <w:color w:val="auto"/>
        </w:rPr>
        <w:t xml:space="preserve"> </w:t>
      </w:r>
    </w:p>
    <w:p w14:paraId="59D14896">
      <w:pPr>
        <w:keepNext/>
        <w:keepLines/>
        <w:spacing w:after="0" w:line="240" w:lineRule="auto"/>
        <w:jc w:val="center"/>
        <w:outlineLvl w:val="0"/>
        <w:rPr>
          <w:rFonts w:ascii="Times New Roman" w:hAnsi="Times New Roman" w:eastAsia="Times New Roman" w:cs="Times New Roman"/>
          <w:bCs/>
          <w:color w:val="auto"/>
        </w:rPr>
      </w:pPr>
    </w:p>
    <w:p w14:paraId="6098F093">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 xml:space="preserve">История (история России, всеобщая история) </w:t>
      </w:r>
    </w:p>
    <w:p w14:paraId="6E3E5D7A">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432049C9">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0A7C706E">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1F4EDC23">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5763D20B">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44FD38AD">
      <w:pPr>
        <w:suppressAutoHyphens/>
        <w:spacing w:after="0" w:line="240" w:lineRule="auto"/>
        <w:jc w:val="both"/>
        <w:rPr>
          <w:rFonts w:ascii="Times New Roman" w:hAnsi="Times New Roman" w:eastAsia="Calibri" w:cs="Times New Roman"/>
          <w:color w:val="auto"/>
          <w:lang w:eastAsia="ru-RU"/>
        </w:rPr>
      </w:pPr>
    </w:p>
    <w:p w14:paraId="4B15A362">
      <w:pPr>
        <w:suppressAutoHyphens/>
        <w:spacing w:after="0" w:line="240" w:lineRule="auto"/>
        <w:jc w:val="both"/>
        <w:rPr>
          <w:rFonts w:ascii="Times New Roman" w:hAnsi="Times New Roman" w:eastAsia="Calibri" w:cs="Times New Roman"/>
          <w:color w:val="auto"/>
          <w:lang w:eastAsia="ru-RU"/>
        </w:rPr>
      </w:pPr>
    </w:p>
    <w:p w14:paraId="2D0A7488">
      <w:pPr>
        <w:suppressAutoHyphens/>
        <w:spacing w:after="0" w:line="240" w:lineRule="auto"/>
        <w:jc w:val="both"/>
        <w:rPr>
          <w:rFonts w:ascii="Times New Roman" w:hAnsi="Times New Roman" w:eastAsia="Calibri" w:cs="Times New Roman"/>
          <w:color w:val="auto"/>
          <w:lang w:eastAsia="ru-RU"/>
        </w:rPr>
      </w:pPr>
    </w:p>
    <w:p w14:paraId="3A90DC90">
      <w:pPr>
        <w:suppressAutoHyphens/>
        <w:spacing w:after="0" w:line="240" w:lineRule="auto"/>
        <w:jc w:val="both"/>
        <w:rPr>
          <w:rFonts w:ascii="Times New Roman" w:hAnsi="Times New Roman" w:eastAsia="Calibri" w:cs="Times New Roman"/>
          <w:color w:val="auto"/>
          <w:lang w:eastAsia="ru-RU"/>
        </w:rPr>
      </w:pPr>
    </w:p>
    <w:p w14:paraId="4602F6F1">
      <w:pPr>
        <w:suppressAutoHyphens/>
        <w:spacing w:after="0" w:line="240" w:lineRule="auto"/>
        <w:jc w:val="both"/>
        <w:rPr>
          <w:rFonts w:ascii="Times New Roman" w:hAnsi="Times New Roman" w:eastAsia="Calibri" w:cs="Times New Roman"/>
          <w:color w:val="auto"/>
          <w:lang w:eastAsia="ru-RU"/>
        </w:rPr>
      </w:pPr>
    </w:p>
    <w:p w14:paraId="0C469FD5">
      <w:pPr>
        <w:suppressAutoHyphens/>
        <w:spacing w:after="0" w:line="240" w:lineRule="auto"/>
        <w:jc w:val="both"/>
        <w:rPr>
          <w:rFonts w:ascii="Times New Roman" w:hAnsi="Times New Roman" w:eastAsia="Calibri" w:cs="Times New Roman"/>
          <w:color w:val="auto"/>
          <w:lang w:eastAsia="ru-RU"/>
        </w:rPr>
      </w:pPr>
    </w:p>
    <w:p w14:paraId="6492FA38">
      <w:pPr>
        <w:suppressAutoHyphens/>
        <w:spacing w:after="0" w:line="240" w:lineRule="auto"/>
        <w:jc w:val="both"/>
        <w:rPr>
          <w:rFonts w:ascii="Times New Roman" w:hAnsi="Times New Roman" w:eastAsia="Calibri" w:cs="Times New Roman"/>
          <w:color w:val="auto"/>
          <w:lang w:eastAsia="ru-RU"/>
        </w:rPr>
      </w:pPr>
    </w:p>
    <w:p w14:paraId="50A4EE49">
      <w:pPr>
        <w:suppressAutoHyphens/>
        <w:spacing w:after="0" w:line="240" w:lineRule="auto"/>
        <w:jc w:val="both"/>
        <w:rPr>
          <w:rFonts w:ascii="Times New Roman" w:hAnsi="Times New Roman" w:eastAsia="Calibri" w:cs="Times New Roman"/>
          <w:color w:val="auto"/>
          <w:lang w:eastAsia="ru-RU"/>
        </w:rPr>
      </w:pPr>
    </w:p>
    <w:p w14:paraId="4F98DE43">
      <w:pPr>
        <w:suppressAutoHyphens/>
        <w:spacing w:after="0" w:line="240" w:lineRule="auto"/>
        <w:rPr>
          <w:rFonts w:ascii="Times New Roman" w:hAnsi="Times New Roman" w:eastAsia="Calibri" w:cs="Times New Roman"/>
          <w:color w:val="auto"/>
          <w:lang w:eastAsia="ru-RU"/>
        </w:rPr>
      </w:pPr>
    </w:p>
    <w:p w14:paraId="78B98D06">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0CA0662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4FFF4AEB">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5C30A68F">
      <w:pPr>
        <w:tabs>
          <w:tab w:val="left" w:pos="3525"/>
          <w:tab w:val="left" w:pos="4404"/>
        </w:tabs>
        <w:spacing w:after="0" w:line="240" w:lineRule="auto"/>
        <w:rPr>
          <w:rFonts w:ascii="Times New Roman" w:hAnsi="Times New Roman" w:eastAsia="Times New Roman" w:cs="Times New Roman"/>
          <w:color w:val="auto"/>
          <w:sz w:val="24"/>
          <w:szCs w:val="24"/>
          <w:lang w:eastAsia="ru-RU"/>
        </w:rPr>
      </w:pPr>
    </w:p>
    <w:p w14:paraId="1EEB684F">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77CEB03">
      <w:pPr>
        <w:tabs>
          <w:tab w:val="left" w:pos="4404"/>
        </w:tabs>
        <w:spacing w:after="0" w:line="240" w:lineRule="auto"/>
        <w:rPr>
          <w:rFonts w:ascii="Times New Roman" w:hAnsi="Times New Roman" w:eastAsia="Times New Roman" w:cs="Times New Roman"/>
          <w:color w:val="auto"/>
          <w:sz w:val="24"/>
          <w:szCs w:val="24"/>
          <w:lang w:eastAsia="ru-RU"/>
        </w:rPr>
      </w:pPr>
    </w:p>
    <w:p w14:paraId="2D2EAA9C">
      <w:pPr>
        <w:pStyle w:val="64"/>
        <w:spacing w:line="36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Рабочая программа по дисциплине «</w:t>
      </w:r>
      <w:r>
        <w:rPr>
          <w:rFonts w:ascii="Times New Roman" w:hAnsi="Times New Roman" w:eastAsia="Calibri" w:cs="Times New Roman"/>
          <w:color w:val="auto"/>
          <w:sz w:val="24"/>
          <w:szCs w:val="24"/>
          <w:u w:val="single"/>
        </w:rPr>
        <w:t>История (история России, всеобщая история)</w:t>
      </w:r>
      <w:r>
        <w:rPr>
          <w:rFonts w:ascii="Times New Roman" w:hAnsi="Times New Roman" w:cs="Times New Roman"/>
          <w:b w:val="0"/>
          <w:color w:val="auto"/>
          <w:sz w:val="24"/>
          <w:szCs w:val="24"/>
        </w:rPr>
        <w:t>»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17AB26C2">
      <w:pPr>
        <w:pStyle w:val="64"/>
        <w:spacing w:line="360" w:lineRule="auto"/>
        <w:jc w:val="both"/>
        <w:rPr>
          <w:rFonts w:ascii="Times New Roman" w:hAnsi="Times New Roman" w:cs="Times New Roman"/>
          <w:b w:val="0"/>
          <w:color w:val="auto"/>
          <w:sz w:val="24"/>
          <w:szCs w:val="24"/>
        </w:rPr>
      </w:pPr>
    </w:p>
    <w:p w14:paraId="78E9EA71">
      <w:pPr>
        <w:pStyle w:val="64"/>
        <w:spacing w:line="360" w:lineRule="auto"/>
        <w:jc w:val="both"/>
        <w:rPr>
          <w:rFonts w:ascii="Times New Roman" w:hAnsi="Times New Roman" w:cs="Times New Roman"/>
          <w:bCs w:val="0"/>
          <w:color w:val="auto"/>
          <w:sz w:val="24"/>
          <w:szCs w:val="24"/>
        </w:rPr>
      </w:pPr>
    </w:p>
    <w:p w14:paraId="719540E5">
      <w:pPr>
        <w:suppressAutoHyphens/>
        <w:spacing w:after="0" w:line="240" w:lineRule="auto"/>
        <w:rPr>
          <w:rFonts w:ascii="Times New Roman" w:hAnsi="Times New Roman" w:eastAsia="Calibri" w:cs="Times New Roman"/>
          <w:color w:val="auto"/>
          <w:lang w:eastAsia="ru-RU"/>
        </w:rPr>
      </w:pPr>
    </w:p>
    <w:p w14:paraId="713AA270">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Составитель: Пасечник Александр Федорович – канд. ист. наук,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14CD2C7">
      <w:pPr>
        <w:pStyle w:val="41"/>
        <w:shd w:val="clear" w:color="auto" w:fill="auto"/>
        <w:spacing w:before="0" w:line="360" w:lineRule="auto"/>
        <w:jc w:val="both"/>
        <w:rPr>
          <w:rFonts w:ascii="Times New Roman" w:hAnsi="Times New Roman" w:eastAsia="Calibri"/>
          <w:color w:val="auto"/>
          <w:sz w:val="24"/>
          <w:szCs w:val="24"/>
        </w:rPr>
      </w:pPr>
    </w:p>
    <w:p w14:paraId="36AC2198">
      <w:pPr>
        <w:suppressAutoHyphens/>
        <w:spacing w:after="0" w:line="360" w:lineRule="auto"/>
        <w:jc w:val="both"/>
        <w:rPr>
          <w:rFonts w:ascii="Times New Roman" w:hAnsi="Times New Roman" w:eastAsia="Calibri"/>
          <w:color w:val="auto"/>
          <w:sz w:val="24"/>
          <w:szCs w:val="24"/>
        </w:rPr>
      </w:pPr>
    </w:p>
    <w:p w14:paraId="7B507C27">
      <w:pPr>
        <w:suppressAutoHyphens/>
        <w:spacing w:after="0" w:line="24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w:t>
      </w:r>
    </w:p>
    <w:p w14:paraId="69B246F9">
      <w:pPr>
        <w:tabs>
          <w:tab w:val="left" w:pos="4404"/>
        </w:tabs>
        <w:spacing w:after="0" w:line="240" w:lineRule="auto"/>
        <w:jc w:val="both"/>
        <w:rPr>
          <w:rFonts w:ascii="Times New Roman" w:hAnsi="Times New Roman" w:eastAsia="Times New Roman" w:cs="Times New Roman"/>
          <w:color w:val="auto"/>
          <w:sz w:val="24"/>
          <w:szCs w:val="24"/>
          <w:lang w:eastAsia="ru-RU"/>
        </w:rPr>
      </w:pPr>
    </w:p>
    <w:p w14:paraId="38AE6D6A">
      <w:pPr>
        <w:spacing w:after="0" w:line="240" w:lineRule="auto"/>
        <w:jc w:val="both"/>
        <w:rPr>
          <w:rFonts w:ascii="Times New Roman" w:hAnsi="Times New Roman" w:eastAsia="Calibri" w:cs="Times New Roman"/>
          <w:b/>
          <w:color w:val="auto"/>
          <w:sz w:val="24"/>
          <w:szCs w:val="24"/>
        </w:rPr>
      </w:pPr>
    </w:p>
    <w:p w14:paraId="34C4277B">
      <w:pPr>
        <w:spacing w:after="0" w:line="240" w:lineRule="auto"/>
        <w:jc w:val="both"/>
        <w:rPr>
          <w:rFonts w:ascii="Times New Roman" w:hAnsi="Times New Roman" w:eastAsia="Calibri" w:cs="Times New Roman"/>
          <w:b/>
          <w:color w:val="auto"/>
          <w:sz w:val="24"/>
          <w:szCs w:val="24"/>
        </w:rPr>
      </w:pPr>
    </w:p>
    <w:p w14:paraId="5DB47CA4">
      <w:pPr>
        <w:spacing w:after="0" w:line="240" w:lineRule="auto"/>
        <w:jc w:val="both"/>
        <w:rPr>
          <w:rFonts w:ascii="Times New Roman" w:hAnsi="Times New Roman" w:eastAsia="Calibri" w:cs="Times New Roman"/>
          <w:b/>
          <w:color w:val="auto"/>
          <w:sz w:val="24"/>
          <w:szCs w:val="24"/>
        </w:rPr>
      </w:pPr>
    </w:p>
    <w:p w14:paraId="58C32CBA">
      <w:pPr>
        <w:spacing w:after="0" w:line="240" w:lineRule="auto"/>
        <w:jc w:val="both"/>
        <w:rPr>
          <w:rFonts w:ascii="Times New Roman" w:hAnsi="Times New Roman" w:eastAsia="Calibri" w:cs="Times New Roman"/>
          <w:b/>
          <w:color w:val="auto"/>
          <w:sz w:val="24"/>
          <w:szCs w:val="24"/>
        </w:rPr>
      </w:pPr>
    </w:p>
    <w:p w14:paraId="7E523D5C">
      <w:pPr>
        <w:spacing w:after="0" w:line="240" w:lineRule="auto"/>
        <w:jc w:val="both"/>
        <w:rPr>
          <w:rFonts w:ascii="Times New Roman" w:hAnsi="Times New Roman" w:eastAsia="Calibri" w:cs="Times New Roman"/>
          <w:b/>
          <w:color w:val="auto"/>
          <w:sz w:val="24"/>
          <w:szCs w:val="24"/>
        </w:rPr>
      </w:pPr>
    </w:p>
    <w:p w14:paraId="1D8F599A">
      <w:pPr>
        <w:spacing w:after="0" w:line="240" w:lineRule="auto"/>
        <w:jc w:val="both"/>
        <w:rPr>
          <w:rFonts w:ascii="Times New Roman" w:hAnsi="Times New Roman" w:eastAsia="Calibri" w:cs="Times New Roman"/>
          <w:b/>
          <w:color w:val="auto"/>
          <w:sz w:val="24"/>
          <w:szCs w:val="24"/>
        </w:rPr>
      </w:pPr>
    </w:p>
    <w:p w14:paraId="0B886705">
      <w:pPr>
        <w:spacing w:after="0" w:line="240" w:lineRule="auto"/>
        <w:jc w:val="both"/>
        <w:rPr>
          <w:rFonts w:ascii="Times New Roman" w:hAnsi="Times New Roman" w:eastAsia="Calibri" w:cs="Times New Roman"/>
          <w:b/>
          <w:color w:val="auto"/>
          <w:sz w:val="24"/>
          <w:szCs w:val="24"/>
        </w:rPr>
      </w:pPr>
    </w:p>
    <w:p w14:paraId="7684A50B">
      <w:pPr>
        <w:spacing w:after="0" w:line="240" w:lineRule="auto"/>
        <w:jc w:val="both"/>
        <w:rPr>
          <w:rFonts w:ascii="Times New Roman" w:hAnsi="Times New Roman" w:eastAsia="Calibri" w:cs="Times New Roman"/>
          <w:b/>
          <w:color w:val="auto"/>
          <w:sz w:val="24"/>
          <w:szCs w:val="24"/>
        </w:rPr>
      </w:pPr>
    </w:p>
    <w:p w14:paraId="29F81182">
      <w:pPr>
        <w:spacing w:after="0" w:line="240" w:lineRule="auto"/>
        <w:jc w:val="both"/>
        <w:rPr>
          <w:rFonts w:ascii="Times New Roman" w:hAnsi="Times New Roman" w:eastAsia="Calibri" w:cs="Times New Roman"/>
          <w:b/>
          <w:color w:val="auto"/>
          <w:sz w:val="24"/>
          <w:szCs w:val="24"/>
        </w:rPr>
      </w:pPr>
    </w:p>
    <w:p w14:paraId="5B6833A4">
      <w:pPr>
        <w:spacing w:after="0" w:line="240" w:lineRule="auto"/>
        <w:jc w:val="both"/>
        <w:rPr>
          <w:rFonts w:ascii="Times New Roman" w:hAnsi="Times New Roman" w:eastAsia="Calibri" w:cs="Times New Roman"/>
          <w:b/>
          <w:color w:val="auto"/>
          <w:sz w:val="24"/>
          <w:szCs w:val="24"/>
        </w:rPr>
      </w:pPr>
    </w:p>
    <w:p w14:paraId="56DF7F28">
      <w:pPr>
        <w:spacing w:after="0" w:line="240" w:lineRule="auto"/>
        <w:jc w:val="both"/>
        <w:rPr>
          <w:rFonts w:ascii="Times New Roman" w:hAnsi="Times New Roman" w:eastAsia="Calibri" w:cs="Times New Roman"/>
          <w:b/>
          <w:color w:val="auto"/>
          <w:sz w:val="24"/>
          <w:szCs w:val="24"/>
        </w:rPr>
      </w:pPr>
    </w:p>
    <w:p w14:paraId="0D71BC1B">
      <w:pPr>
        <w:spacing w:after="0" w:line="240" w:lineRule="auto"/>
        <w:jc w:val="center"/>
        <w:rPr>
          <w:rFonts w:ascii="Times New Roman" w:hAnsi="Times New Roman" w:eastAsia="Calibri" w:cs="Times New Roman"/>
          <w:b/>
          <w:color w:val="auto"/>
          <w:sz w:val="24"/>
          <w:szCs w:val="24"/>
        </w:rPr>
      </w:pPr>
    </w:p>
    <w:p w14:paraId="7049C338">
      <w:pPr>
        <w:spacing w:after="0" w:line="240" w:lineRule="auto"/>
        <w:jc w:val="right"/>
        <w:rPr>
          <w:rFonts w:ascii="Times New Roman" w:hAnsi="Times New Roman" w:eastAsia="Calibri" w:cs="Times New Roman"/>
          <w:color w:val="auto"/>
          <w:sz w:val="24"/>
          <w:szCs w:val="24"/>
        </w:rPr>
      </w:pPr>
    </w:p>
    <w:p w14:paraId="0BAC0DE7">
      <w:pPr>
        <w:spacing w:after="0" w:line="240" w:lineRule="auto"/>
        <w:jc w:val="center"/>
        <w:rPr>
          <w:rFonts w:ascii="Times New Roman" w:hAnsi="Times New Roman" w:eastAsia="Calibri" w:cs="Times New Roman"/>
          <w:b/>
          <w:color w:val="auto"/>
          <w:sz w:val="24"/>
          <w:szCs w:val="24"/>
        </w:rPr>
      </w:pPr>
    </w:p>
    <w:p w14:paraId="23C3A749">
      <w:pPr>
        <w:spacing w:after="0" w:line="240" w:lineRule="auto"/>
        <w:jc w:val="center"/>
        <w:rPr>
          <w:rFonts w:ascii="Times New Roman" w:hAnsi="Times New Roman" w:eastAsia="Calibri" w:cs="Times New Roman"/>
          <w:b/>
          <w:color w:val="auto"/>
          <w:sz w:val="24"/>
          <w:szCs w:val="24"/>
        </w:rPr>
      </w:pPr>
    </w:p>
    <w:p w14:paraId="28E5A3D6">
      <w:pPr>
        <w:spacing w:after="0" w:line="240" w:lineRule="auto"/>
        <w:jc w:val="center"/>
        <w:rPr>
          <w:rFonts w:ascii="Times New Roman" w:hAnsi="Times New Roman" w:eastAsia="Calibri" w:cs="Times New Roman"/>
          <w:b/>
          <w:color w:val="auto"/>
          <w:sz w:val="24"/>
          <w:szCs w:val="24"/>
        </w:rPr>
      </w:pPr>
    </w:p>
    <w:p w14:paraId="20EA446F">
      <w:pPr>
        <w:spacing w:after="0" w:line="240" w:lineRule="auto"/>
        <w:jc w:val="center"/>
        <w:rPr>
          <w:rFonts w:ascii="Times New Roman" w:hAnsi="Times New Roman" w:eastAsia="Calibri" w:cs="Times New Roman"/>
          <w:b/>
          <w:color w:val="auto"/>
          <w:sz w:val="24"/>
          <w:szCs w:val="24"/>
        </w:rPr>
      </w:pPr>
    </w:p>
    <w:p w14:paraId="4640A3DD">
      <w:pPr>
        <w:spacing w:after="0" w:line="240" w:lineRule="auto"/>
        <w:jc w:val="center"/>
        <w:rPr>
          <w:rFonts w:ascii="Times New Roman" w:hAnsi="Times New Roman" w:eastAsia="Calibri" w:cs="Times New Roman"/>
          <w:b/>
          <w:color w:val="auto"/>
          <w:sz w:val="24"/>
          <w:szCs w:val="24"/>
        </w:rPr>
      </w:pPr>
    </w:p>
    <w:p w14:paraId="17D1FB18">
      <w:pPr>
        <w:spacing w:after="0" w:line="240" w:lineRule="auto"/>
        <w:rPr>
          <w:rFonts w:ascii="Times New Roman" w:hAnsi="Times New Roman" w:eastAsia="Calibri" w:cs="Times New Roman"/>
          <w:b/>
          <w:color w:val="auto"/>
          <w:sz w:val="24"/>
          <w:szCs w:val="24"/>
        </w:rPr>
      </w:pPr>
    </w:p>
    <w:p w14:paraId="40297854">
      <w:pPr>
        <w:spacing w:after="0" w:line="240" w:lineRule="auto"/>
        <w:jc w:val="center"/>
        <w:rPr>
          <w:rFonts w:ascii="Times New Roman" w:hAnsi="Times New Roman" w:eastAsia="Calibri" w:cs="Times New Roman"/>
          <w:b/>
          <w:color w:val="auto"/>
          <w:sz w:val="24"/>
          <w:szCs w:val="24"/>
        </w:rPr>
      </w:pPr>
    </w:p>
    <w:p w14:paraId="65F74EA8">
      <w:pPr>
        <w:spacing w:after="0" w:line="240" w:lineRule="auto"/>
        <w:jc w:val="center"/>
        <w:rPr>
          <w:rFonts w:ascii="Times New Roman" w:hAnsi="Times New Roman" w:eastAsia="Calibri" w:cs="Times New Roman"/>
          <w:b/>
          <w:color w:val="auto"/>
          <w:sz w:val="24"/>
          <w:szCs w:val="24"/>
        </w:rPr>
      </w:pPr>
    </w:p>
    <w:p w14:paraId="22A04F0B">
      <w:pPr>
        <w:spacing w:after="0" w:line="240" w:lineRule="auto"/>
        <w:jc w:val="center"/>
        <w:rPr>
          <w:rFonts w:ascii="Times New Roman" w:hAnsi="Times New Roman" w:eastAsia="Calibri" w:cs="Times New Roman"/>
          <w:b/>
          <w:color w:val="auto"/>
          <w:sz w:val="24"/>
          <w:szCs w:val="24"/>
        </w:rPr>
      </w:pPr>
    </w:p>
    <w:p w14:paraId="44D85376">
      <w:pPr>
        <w:spacing w:after="0" w:line="240" w:lineRule="auto"/>
        <w:jc w:val="center"/>
        <w:rPr>
          <w:rFonts w:ascii="Times New Roman" w:hAnsi="Times New Roman" w:eastAsia="Calibri" w:cs="Times New Roman"/>
          <w:b/>
          <w:color w:val="auto"/>
          <w:sz w:val="24"/>
          <w:szCs w:val="24"/>
        </w:rPr>
      </w:pPr>
    </w:p>
    <w:p w14:paraId="358626EC">
      <w:pPr>
        <w:spacing w:after="0" w:line="240" w:lineRule="auto"/>
        <w:jc w:val="center"/>
        <w:rPr>
          <w:rFonts w:ascii="Times New Roman" w:hAnsi="Times New Roman" w:eastAsia="Calibri" w:cs="Times New Roman"/>
          <w:b/>
          <w:color w:val="auto"/>
          <w:sz w:val="24"/>
          <w:szCs w:val="24"/>
        </w:rPr>
      </w:pPr>
    </w:p>
    <w:p w14:paraId="4F8FE71C">
      <w:pPr>
        <w:spacing w:after="0" w:line="240" w:lineRule="auto"/>
        <w:jc w:val="center"/>
        <w:rPr>
          <w:rFonts w:ascii="Times New Roman" w:hAnsi="Times New Roman" w:eastAsia="Calibri" w:cs="Times New Roman"/>
          <w:b/>
          <w:color w:val="auto"/>
          <w:sz w:val="24"/>
          <w:szCs w:val="24"/>
        </w:rPr>
      </w:pPr>
    </w:p>
    <w:p w14:paraId="512AB31F">
      <w:pPr>
        <w:spacing w:after="0" w:line="240" w:lineRule="auto"/>
        <w:jc w:val="center"/>
        <w:rPr>
          <w:rFonts w:ascii="Times New Roman" w:hAnsi="Times New Roman" w:eastAsia="Calibri" w:cs="Times New Roman"/>
          <w:b/>
          <w:color w:val="auto"/>
          <w:sz w:val="24"/>
          <w:szCs w:val="24"/>
        </w:rPr>
      </w:pPr>
    </w:p>
    <w:p w14:paraId="62BB7D69">
      <w:pPr>
        <w:spacing w:after="0" w:line="240" w:lineRule="auto"/>
        <w:jc w:val="center"/>
        <w:rPr>
          <w:rFonts w:ascii="Times New Roman" w:hAnsi="Times New Roman" w:eastAsia="Calibri" w:cs="Times New Roman"/>
          <w:b/>
          <w:color w:val="auto"/>
          <w:sz w:val="24"/>
          <w:szCs w:val="24"/>
        </w:rPr>
      </w:pPr>
    </w:p>
    <w:p w14:paraId="3FE3EE47">
      <w:pPr>
        <w:spacing w:after="0" w:line="240" w:lineRule="auto"/>
        <w:jc w:val="center"/>
        <w:rPr>
          <w:rFonts w:ascii="Times New Roman" w:hAnsi="Times New Roman" w:eastAsia="Calibri" w:cs="Times New Roman"/>
          <w:b/>
          <w:color w:val="auto"/>
          <w:sz w:val="24"/>
          <w:szCs w:val="24"/>
        </w:rPr>
      </w:pPr>
    </w:p>
    <w:p w14:paraId="7E3A115A">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485DE464">
      <w:pPr>
        <w:spacing w:after="0" w:line="240" w:lineRule="auto"/>
        <w:jc w:val="center"/>
        <w:rPr>
          <w:rFonts w:ascii="Times New Roman" w:hAnsi="Times New Roman" w:eastAsia="Calibri" w:cs="Times New Roman"/>
          <w:b/>
          <w:color w:val="auto"/>
          <w:sz w:val="24"/>
          <w:szCs w:val="24"/>
        </w:rPr>
      </w:pPr>
    </w:p>
    <w:tbl>
      <w:tblPr>
        <w:tblStyle w:val="7"/>
        <w:tblW w:w="9629" w:type="dxa"/>
        <w:jc w:val="center"/>
        <w:tblLayout w:type="autofit"/>
        <w:tblCellMar>
          <w:top w:w="0" w:type="dxa"/>
          <w:left w:w="108" w:type="dxa"/>
          <w:bottom w:w="0" w:type="dxa"/>
          <w:right w:w="108" w:type="dxa"/>
        </w:tblCellMar>
      </w:tblPr>
      <w:tblGrid>
        <w:gridCol w:w="516"/>
        <w:gridCol w:w="8135"/>
        <w:gridCol w:w="978"/>
      </w:tblGrid>
      <w:tr w14:paraId="6E39CAC6">
        <w:tblPrEx>
          <w:tblCellMar>
            <w:top w:w="0" w:type="dxa"/>
            <w:left w:w="108" w:type="dxa"/>
            <w:bottom w:w="0" w:type="dxa"/>
            <w:right w:w="108" w:type="dxa"/>
          </w:tblCellMar>
        </w:tblPrEx>
        <w:trPr>
          <w:jc w:val="center"/>
        </w:trPr>
        <w:tc>
          <w:tcPr>
            <w:tcW w:w="516" w:type="dxa"/>
            <w:shd w:val="clear" w:color="auto" w:fill="auto"/>
          </w:tcPr>
          <w:p w14:paraId="6757E93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0220A18B">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shd w:val="clear" w:color="auto" w:fill="auto"/>
          </w:tcPr>
          <w:p w14:paraId="61EC6F7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38DB304B">
        <w:tblPrEx>
          <w:tblCellMar>
            <w:top w:w="0" w:type="dxa"/>
            <w:left w:w="108" w:type="dxa"/>
            <w:bottom w:w="0" w:type="dxa"/>
            <w:right w:w="108" w:type="dxa"/>
          </w:tblCellMar>
        </w:tblPrEx>
        <w:trPr>
          <w:jc w:val="center"/>
        </w:trPr>
        <w:tc>
          <w:tcPr>
            <w:tcW w:w="516" w:type="dxa"/>
            <w:shd w:val="clear" w:color="auto" w:fill="auto"/>
          </w:tcPr>
          <w:p w14:paraId="7974BEE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0E24A84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shd w:val="clear" w:color="auto" w:fill="auto"/>
          </w:tcPr>
          <w:p w14:paraId="2E88A0C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730D7F02">
        <w:tblPrEx>
          <w:tblCellMar>
            <w:top w:w="0" w:type="dxa"/>
            <w:left w:w="108" w:type="dxa"/>
            <w:bottom w:w="0" w:type="dxa"/>
            <w:right w:w="108" w:type="dxa"/>
          </w:tblCellMar>
        </w:tblPrEx>
        <w:trPr>
          <w:jc w:val="center"/>
        </w:trPr>
        <w:tc>
          <w:tcPr>
            <w:tcW w:w="516" w:type="dxa"/>
            <w:shd w:val="clear" w:color="auto" w:fill="auto"/>
          </w:tcPr>
          <w:p w14:paraId="529AF9FE">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58FBD6C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shd w:val="clear" w:color="auto" w:fill="auto"/>
          </w:tcPr>
          <w:p w14:paraId="0744CE8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44D20AEC">
        <w:tblPrEx>
          <w:tblCellMar>
            <w:top w:w="0" w:type="dxa"/>
            <w:left w:w="108" w:type="dxa"/>
            <w:bottom w:w="0" w:type="dxa"/>
            <w:right w:w="108" w:type="dxa"/>
          </w:tblCellMar>
        </w:tblPrEx>
        <w:trPr>
          <w:jc w:val="center"/>
        </w:trPr>
        <w:tc>
          <w:tcPr>
            <w:tcW w:w="516" w:type="dxa"/>
            <w:shd w:val="clear" w:color="auto" w:fill="auto"/>
          </w:tcPr>
          <w:p w14:paraId="7D04DC3C">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69A2B520">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shd w:val="clear" w:color="auto" w:fill="auto"/>
          </w:tcPr>
          <w:p w14:paraId="28C5892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r>
      <w:tr w14:paraId="7BFF0624">
        <w:tblPrEx>
          <w:tblCellMar>
            <w:top w:w="0" w:type="dxa"/>
            <w:left w:w="108" w:type="dxa"/>
            <w:bottom w:w="0" w:type="dxa"/>
            <w:right w:w="108" w:type="dxa"/>
          </w:tblCellMar>
        </w:tblPrEx>
        <w:trPr>
          <w:jc w:val="center"/>
        </w:trPr>
        <w:tc>
          <w:tcPr>
            <w:tcW w:w="516" w:type="dxa"/>
            <w:shd w:val="clear" w:color="auto" w:fill="auto"/>
          </w:tcPr>
          <w:p w14:paraId="4830A1C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4E1DD1C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shd w:val="clear" w:color="auto" w:fill="auto"/>
          </w:tcPr>
          <w:p w14:paraId="6E1A433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6ED91557">
        <w:tblPrEx>
          <w:tblCellMar>
            <w:top w:w="0" w:type="dxa"/>
            <w:left w:w="108" w:type="dxa"/>
            <w:bottom w:w="0" w:type="dxa"/>
            <w:right w:w="108" w:type="dxa"/>
          </w:tblCellMar>
        </w:tblPrEx>
        <w:trPr>
          <w:jc w:val="center"/>
        </w:trPr>
        <w:tc>
          <w:tcPr>
            <w:tcW w:w="516" w:type="dxa"/>
            <w:shd w:val="clear" w:color="auto" w:fill="auto"/>
          </w:tcPr>
          <w:p w14:paraId="4D8B2982">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1E79F7D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shd w:val="clear" w:color="auto" w:fill="auto"/>
          </w:tcPr>
          <w:p w14:paraId="2E21454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w:t>
            </w:r>
          </w:p>
        </w:tc>
      </w:tr>
      <w:tr w14:paraId="7B27A7FF">
        <w:tblPrEx>
          <w:tblCellMar>
            <w:top w:w="0" w:type="dxa"/>
            <w:left w:w="108" w:type="dxa"/>
            <w:bottom w:w="0" w:type="dxa"/>
            <w:right w:w="108" w:type="dxa"/>
          </w:tblCellMar>
        </w:tblPrEx>
        <w:trPr>
          <w:jc w:val="center"/>
        </w:trPr>
        <w:tc>
          <w:tcPr>
            <w:tcW w:w="516" w:type="dxa"/>
            <w:shd w:val="clear" w:color="auto" w:fill="auto"/>
          </w:tcPr>
          <w:p w14:paraId="3CD71C6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2A59DC10">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shd w:val="clear" w:color="auto" w:fill="auto"/>
          </w:tcPr>
          <w:p w14:paraId="0161FC1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57165F0C">
        <w:tblPrEx>
          <w:tblCellMar>
            <w:top w:w="0" w:type="dxa"/>
            <w:left w:w="108" w:type="dxa"/>
            <w:bottom w:w="0" w:type="dxa"/>
            <w:right w:w="108" w:type="dxa"/>
          </w:tblCellMar>
        </w:tblPrEx>
        <w:trPr>
          <w:jc w:val="center"/>
        </w:trPr>
        <w:tc>
          <w:tcPr>
            <w:tcW w:w="516" w:type="dxa"/>
            <w:shd w:val="clear" w:color="auto" w:fill="auto"/>
          </w:tcPr>
          <w:p w14:paraId="2071927D">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001C5EEE">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shd w:val="clear" w:color="auto" w:fill="auto"/>
          </w:tcPr>
          <w:p w14:paraId="48251AE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545721A4">
        <w:tblPrEx>
          <w:tblCellMar>
            <w:top w:w="0" w:type="dxa"/>
            <w:left w:w="108" w:type="dxa"/>
            <w:bottom w:w="0" w:type="dxa"/>
            <w:right w:w="108" w:type="dxa"/>
          </w:tblCellMar>
        </w:tblPrEx>
        <w:trPr>
          <w:jc w:val="center"/>
        </w:trPr>
        <w:tc>
          <w:tcPr>
            <w:tcW w:w="516" w:type="dxa"/>
            <w:shd w:val="clear" w:color="auto" w:fill="auto"/>
          </w:tcPr>
          <w:p w14:paraId="07FE7D9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135" w:type="dxa"/>
            <w:shd w:val="clear" w:color="auto" w:fill="auto"/>
          </w:tcPr>
          <w:p w14:paraId="55AA970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shd w:val="clear" w:color="auto" w:fill="auto"/>
          </w:tcPr>
          <w:p w14:paraId="04113BB6">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546D506C">
        <w:tblPrEx>
          <w:tblCellMar>
            <w:top w:w="0" w:type="dxa"/>
            <w:left w:w="108" w:type="dxa"/>
            <w:bottom w:w="0" w:type="dxa"/>
            <w:right w:w="108" w:type="dxa"/>
          </w:tblCellMar>
        </w:tblPrEx>
        <w:trPr>
          <w:jc w:val="center"/>
        </w:trPr>
        <w:tc>
          <w:tcPr>
            <w:tcW w:w="516" w:type="dxa"/>
            <w:shd w:val="clear" w:color="auto" w:fill="auto"/>
          </w:tcPr>
          <w:p w14:paraId="00FBE9C2">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shd w:val="clear" w:color="auto" w:fill="auto"/>
          </w:tcPr>
          <w:p w14:paraId="61C9198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shd w:val="clear" w:color="auto" w:fill="auto"/>
          </w:tcPr>
          <w:p w14:paraId="7A61D9F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tc>
      </w:tr>
      <w:tr w14:paraId="2A403DBF">
        <w:tblPrEx>
          <w:tblCellMar>
            <w:top w:w="0" w:type="dxa"/>
            <w:left w:w="108" w:type="dxa"/>
            <w:bottom w:w="0" w:type="dxa"/>
            <w:right w:w="108" w:type="dxa"/>
          </w:tblCellMar>
        </w:tblPrEx>
        <w:trPr>
          <w:jc w:val="center"/>
        </w:trPr>
        <w:tc>
          <w:tcPr>
            <w:tcW w:w="516" w:type="dxa"/>
            <w:shd w:val="clear" w:color="auto" w:fill="auto"/>
          </w:tcPr>
          <w:p w14:paraId="66675D4E">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302D96F2">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color w:val="auto"/>
                <w:sz w:val="24"/>
                <w:szCs w:val="24"/>
              </w:rPr>
              <w:t xml:space="preserve"> </w:t>
            </w:r>
            <w:r>
              <w:rPr>
                <w:rFonts w:ascii="Times New Roman" w:hAnsi="Times New Roman" w:eastAsia="Calibri" w:cs="Times New Roman"/>
                <w:i/>
                <w:color w:val="auto"/>
                <w:sz w:val="24"/>
                <w:szCs w:val="24"/>
              </w:rPr>
              <w:t xml:space="preserve">10.1.Паспорт оценочных средств </w:t>
            </w:r>
          </w:p>
          <w:p w14:paraId="60315C61">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shd w:val="clear" w:color="auto" w:fill="auto"/>
          </w:tcPr>
          <w:p w14:paraId="7F0891F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p w14:paraId="24CC218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733C757E">
        <w:tblPrEx>
          <w:tblCellMar>
            <w:top w:w="0" w:type="dxa"/>
            <w:left w:w="108" w:type="dxa"/>
            <w:bottom w:w="0" w:type="dxa"/>
            <w:right w:w="108" w:type="dxa"/>
          </w:tblCellMar>
        </w:tblPrEx>
        <w:trPr>
          <w:jc w:val="center"/>
        </w:trPr>
        <w:tc>
          <w:tcPr>
            <w:tcW w:w="516" w:type="dxa"/>
            <w:shd w:val="clear" w:color="auto" w:fill="auto"/>
          </w:tcPr>
          <w:p w14:paraId="108869BC">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782B9B32">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Темы рефератов, докладов, эссе</w:t>
            </w:r>
          </w:p>
        </w:tc>
        <w:tc>
          <w:tcPr>
            <w:tcW w:w="978" w:type="dxa"/>
            <w:shd w:val="clear" w:color="auto" w:fill="auto"/>
          </w:tcPr>
          <w:p w14:paraId="5F2F951C">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14BA0727">
        <w:tblPrEx>
          <w:tblCellMar>
            <w:top w:w="0" w:type="dxa"/>
            <w:left w:w="108" w:type="dxa"/>
            <w:bottom w:w="0" w:type="dxa"/>
            <w:right w:w="108" w:type="dxa"/>
          </w:tblCellMar>
        </w:tblPrEx>
        <w:trPr>
          <w:jc w:val="center"/>
        </w:trPr>
        <w:tc>
          <w:tcPr>
            <w:tcW w:w="516" w:type="dxa"/>
            <w:shd w:val="clear" w:color="auto" w:fill="auto"/>
          </w:tcPr>
          <w:p w14:paraId="173B7E65">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54413510">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shd w:val="clear" w:color="auto" w:fill="auto"/>
          </w:tcPr>
          <w:p w14:paraId="2252F162">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16FE7B7E">
        <w:tblPrEx>
          <w:tblCellMar>
            <w:top w:w="0" w:type="dxa"/>
            <w:left w:w="108" w:type="dxa"/>
            <w:bottom w:w="0" w:type="dxa"/>
            <w:right w:w="108" w:type="dxa"/>
          </w:tblCellMar>
        </w:tblPrEx>
        <w:trPr>
          <w:jc w:val="center"/>
        </w:trPr>
        <w:tc>
          <w:tcPr>
            <w:tcW w:w="516" w:type="dxa"/>
            <w:shd w:val="clear" w:color="auto" w:fill="auto"/>
          </w:tcPr>
          <w:p w14:paraId="0FEBC77F">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36E49CE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контрольных работ</w:t>
            </w:r>
          </w:p>
          <w:p w14:paraId="71FCCC00">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10.6. Исследовательские задания                                                    </w:t>
            </w:r>
          </w:p>
        </w:tc>
        <w:tc>
          <w:tcPr>
            <w:tcW w:w="978" w:type="dxa"/>
            <w:shd w:val="clear" w:color="auto" w:fill="auto"/>
          </w:tcPr>
          <w:p w14:paraId="60FEC78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p w14:paraId="0193BF5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39</w:t>
            </w:r>
          </w:p>
        </w:tc>
      </w:tr>
      <w:tr w14:paraId="5BDE7A5A">
        <w:tblPrEx>
          <w:tblCellMar>
            <w:top w:w="0" w:type="dxa"/>
            <w:left w:w="108" w:type="dxa"/>
            <w:bottom w:w="0" w:type="dxa"/>
            <w:right w:w="108" w:type="dxa"/>
          </w:tblCellMar>
        </w:tblPrEx>
        <w:trPr>
          <w:jc w:val="center"/>
        </w:trPr>
        <w:tc>
          <w:tcPr>
            <w:tcW w:w="516" w:type="dxa"/>
            <w:shd w:val="clear" w:color="auto" w:fill="auto"/>
          </w:tcPr>
          <w:p w14:paraId="14337B3C">
            <w:pPr>
              <w:spacing w:after="0" w:line="240" w:lineRule="auto"/>
              <w:contextualSpacing/>
              <w:rPr>
                <w:rFonts w:ascii="Times New Roman" w:hAnsi="Times New Roman" w:eastAsia="Calibri" w:cs="Times New Roman"/>
                <w:color w:val="auto"/>
                <w:sz w:val="24"/>
                <w:szCs w:val="24"/>
              </w:rPr>
            </w:pPr>
          </w:p>
        </w:tc>
        <w:tc>
          <w:tcPr>
            <w:tcW w:w="8135" w:type="dxa"/>
            <w:shd w:val="clear" w:color="auto" w:fill="auto"/>
          </w:tcPr>
          <w:p w14:paraId="0CF462DC">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Times New Roman" w:cs="Times New Roman"/>
                <w:i/>
                <w:color w:val="auto"/>
                <w:sz w:val="24"/>
                <w:szCs w:val="24"/>
              </w:rPr>
              <w:t>10.7. Контрольные вопросы, выносимые на экзамен</w:t>
            </w:r>
          </w:p>
          <w:p w14:paraId="612C4E87">
            <w:pPr>
              <w:spacing w:after="0" w:line="240" w:lineRule="auto"/>
              <w:jc w:val="both"/>
              <w:rPr>
                <w:rFonts w:ascii="Times New Roman" w:hAnsi="Times New Roman" w:eastAsia="Times New Roman" w:cs="Times New Roman"/>
                <w:i/>
                <w:color w:val="auto"/>
                <w:sz w:val="24"/>
                <w:szCs w:val="24"/>
              </w:rPr>
            </w:pPr>
            <w:r>
              <w:rPr>
                <w:rFonts w:ascii="Times New Roman" w:hAnsi="Times New Roman" w:eastAsia="Times New Roman" w:cs="Times New Roman"/>
                <w:i/>
                <w:color w:val="auto"/>
                <w:sz w:val="24"/>
                <w:szCs w:val="24"/>
              </w:rPr>
              <w:t xml:space="preserve">10.8.Критерии оценки знаний студента                                                                      </w:t>
            </w:r>
          </w:p>
        </w:tc>
        <w:tc>
          <w:tcPr>
            <w:tcW w:w="978" w:type="dxa"/>
            <w:shd w:val="clear" w:color="auto" w:fill="auto"/>
          </w:tcPr>
          <w:p w14:paraId="375EEEF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42</w:t>
            </w:r>
          </w:p>
          <w:p w14:paraId="756C7AE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44</w:t>
            </w:r>
          </w:p>
        </w:tc>
      </w:tr>
      <w:tr w14:paraId="35FD00C4">
        <w:tblPrEx>
          <w:tblCellMar>
            <w:top w:w="0" w:type="dxa"/>
            <w:left w:w="108" w:type="dxa"/>
            <w:bottom w:w="0" w:type="dxa"/>
            <w:right w:w="108" w:type="dxa"/>
          </w:tblCellMar>
        </w:tblPrEx>
        <w:trPr>
          <w:jc w:val="center"/>
        </w:trPr>
        <w:tc>
          <w:tcPr>
            <w:tcW w:w="516" w:type="dxa"/>
            <w:shd w:val="clear" w:color="auto" w:fill="auto"/>
          </w:tcPr>
          <w:p w14:paraId="50DE7E4D">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shd w:val="clear" w:color="auto" w:fill="auto"/>
          </w:tcPr>
          <w:p w14:paraId="71A66FAD">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shd w:val="clear" w:color="auto" w:fill="auto"/>
          </w:tcPr>
          <w:p w14:paraId="32C8E48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w:t>
            </w:r>
          </w:p>
        </w:tc>
      </w:tr>
    </w:tbl>
    <w:p w14:paraId="4FE49FB8">
      <w:pPr>
        <w:spacing w:after="0" w:line="240" w:lineRule="auto"/>
        <w:rPr>
          <w:rFonts w:ascii="Times New Roman" w:hAnsi="Times New Roman" w:eastAsia="Times New Roman" w:cs="Times New Roman"/>
          <w:color w:val="auto"/>
          <w:sz w:val="24"/>
          <w:szCs w:val="24"/>
          <w:lang w:eastAsia="ru-RU"/>
        </w:rPr>
      </w:pPr>
    </w:p>
    <w:p w14:paraId="58AAB389">
      <w:pPr>
        <w:spacing w:after="0" w:line="240" w:lineRule="auto"/>
        <w:rPr>
          <w:rFonts w:ascii="Times New Roman" w:hAnsi="Times New Roman" w:eastAsia="Calibri" w:cs="Times New Roman"/>
          <w:b/>
          <w:caps/>
          <w:color w:val="auto"/>
          <w:lang w:eastAsia="ru-RU"/>
        </w:rPr>
      </w:pPr>
    </w:p>
    <w:p w14:paraId="5F271CEB">
      <w:pPr>
        <w:suppressAutoHyphens/>
        <w:spacing w:after="0" w:line="240" w:lineRule="auto"/>
        <w:rPr>
          <w:rFonts w:ascii="Times New Roman" w:hAnsi="Times New Roman" w:eastAsia="Calibri" w:cs="Times New Roman"/>
          <w:bCs/>
          <w:color w:val="auto"/>
          <w:sz w:val="20"/>
          <w:szCs w:val="20"/>
          <w:lang w:eastAsia="ru-RU"/>
        </w:rPr>
      </w:pPr>
    </w:p>
    <w:p w14:paraId="5D346F96">
      <w:pPr>
        <w:suppressAutoHyphens/>
        <w:spacing w:after="0" w:line="240" w:lineRule="auto"/>
        <w:rPr>
          <w:rFonts w:ascii="Times New Roman" w:hAnsi="Times New Roman" w:eastAsia="Calibri" w:cs="Times New Roman"/>
          <w:bCs/>
          <w:color w:val="auto"/>
          <w:sz w:val="20"/>
          <w:szCs w:val="20"/>
          <w:lang w:eastAsia="ru-RU"/>
        </w:rPr>
      </w:pPr>
    </w:p>
    <w:p w14:paraId="5C0691E7">
      <w:pPr>
        <w:tabs>
          <w:tab w:val="left" w:pos="6480"/>
        </w:tabs>
        <w:spacing w:after="0" w:line="240" w:lineRule="auto"/>
        <w:rPr>
          <w:rFonts w:ascii="Times New Roman" w:hAnsi="Times New Roman" w:eastAsia="Calibri" w:cs="Times New Roman"/>
          <w:color w:val="auto"/>
          <w:sz w:val="20"/>
          <w:szCs w:val="20"/>
          <w:lang w:eastAsia="ru-RU"/>
        </w:rPr>
      </w:pPr>
    </w:p>
    <w:p w14:paraId="55BBCF4B">
      <w:pPr>
        <w:tabs>
          <w:tab w:val="left" w:pos="6480"/>
        </w:tabs>
        <w:spacing w:after="0" w:line="240" w:lineRule="auto"/>
        <w:rPr>
          <w:rFonts w:ascii="Times New Roman" w:hAnsi="Times New Roman" w:eastAsia="Calibri" w:cs="Times New Roman"/>
          <w:color w:val="auto"/>
          <w:sz w:val="20"/>
          <w:szCs w:val="20"/>
          <w:lang w:eastAsia="ru-RU"/>
        </w:rPr>
      </w:pPr>
    </w:p>
    <w:p w14:paraId="3D8B204E">
      <w:pPr>
        <w:tabs>
          <w:tab w:val="left" w:pos="6480"/>
        </w:tabs>
        <w:spacing w:after="0" w:line="240" w:lineRule="auto"/>
        <w:rPr>
          <w:rFonts w:ascii="Times New Roman" w:hAnsi="Times New Roman" w:eastAsia="Calibri" w:cs="Times New Roman"/>
          <w:color w:val="auto"/>
          <w:sz w:val="20"/>
          <w:szCs w:val="20"/>
          <w:lang w:eastAsia="ru-RU"/>
        </w:rPr>
      </w:pPr>
    </w:p>
    <w:p w14:paraId="5CA69554">
      <w:pPr>
        <w:tabs>
          <w:tab w:val="left" w:pos="6480"/>
        </w:tabs>
        <w:spacing w:after="0" w:line="240" w:lineRule="auto"/>
        <w:rPr>
          <w:rFonts w:ascii="Times New Roman" w:hAnsi="Times New Roman" w:eastAsia="Calibri" w:cs="Times New Roman"/>
          <w:color w:val="auto"/>
          <w:sz w:val="20"/>
          <w:szCs w:val="20"/>
          <w:lang w:eastAsia="ru-RU"/>
        </w:rPr>
      </w:pPr>
    </w:p>
    <w:p w14:paraId="29B793C9">
      <w:pPr>
        <w:tabs>
          <w:tab w:val="left" w:pos="6480"/>
        </w:tabs>
        <w:spacing w:after="0" w:line="240" w:lineRule="auto"/>
        <w:rPr>
          <w:rFonts w:ascii="Times New Roman" w:hAnsi="Times New Roman" w:eastAsia="Calibri" w:cs="Times New Roman"/>
          <w:color w:val="auto"/>
          <w:sz w:val="20"/>
          <w:szCs w:val="20"/>
          <w:lang w:eastAsia="ru-RU"/>
        </w:rPr>
      </w:pPr>
    </w:p>
    <w:p w14:paraId="54B7CA39">
      <w:pPr>
        <w:tabs>
          <w:tab w:val="left" w:pos="6480"/>
        </w:tabs>
        <w:spacing w:after="0" w:line="240" w:lineRule="auto"/>
        <w:rPr>
          <w:rFonts w:ascii="Times New Roman" w:hAnsi="Times New Roman" w:eastAsia="Calibri" w:cs="Times New Roman"/>
          <w:color w:val="auto"/>
          <w:sz w:val="20"/>
          <w:szCs w:val="20"/>
          <w:lang w:eastAsia="ru-RU"/>
        </w:rPr>
      </w:pPr>
    </w:p>
    <w:p w14:paraId="30EEFE8F">
      <w:pPr>
        <w:tabs>
          <w:tab w:val="left" w:pos="6480"/>
        </w:tabs>
        <w:spacing w:after="0" w:line="240" w:lineRule="auto"/>
        <w:rPr>
          <w:rFonts w:ascii="Times New Roman" w:hAnsi="Times New Roman" w:eastAsia="Calibri" w:cs="Times New Roman"/>
          <w:color w:val="auto"/>
          <w:sz w:val="20"/>
          <w:szCs w:val="20"/>
          <w:lang w:eastAsia="ru-RU"/>
        </w:rPr>
      </w:pPr>
    </w:p>
    <w:p w14:paraId="35FAC70A">
      <w:pPr>
        <w:tabs>
          <w:tab w:val="left" w:pos="6480"/>
        </w:tabs>
        <w:spacing w:after="0" w:line="240" w:lineRule="auto"/>
        <w:rPr>
          <w:rFonts w:ascii="Times New Roman" w:hAnsi="Times New Roman" w:eastAsia="Calibri" w:cs="Times New Roman"/>
          <w:color w:val="auto"/>
          <w:sz w:val="20"/>
          <w:szCs w:val="20"/>
          <w:lang w:eastAsia="ru-RU"/>
        </w:rPr>
      </w:pPr>
    </w:p>
    <w:p w14:paraId="55BC9F67">
      <w:pPr>
        <w:tabs>
          <w:tab w:val="left" w:pos="6480"/>
        </w:tabs>
        <w:spacing w:after="0" w:line="240" w:lineRule="auto"/>
        <w:rPr>
          <w:rFonts w:ascii="Times New Roman" w:hAnsi="Times New Roman" w:eastAsia="Calibri" w:cs="Times New Roman"/>
          <w:color w:val="auto"/>
          <w:sz w:val="20"/>
          <w:szCs w:val="20"/>
          <w:lang w:eastAsia="ru-RU"/>
        </w:rPr>
      </w:pPr>
    </w:p>
    <w:p w14:paraId="0EA6FF65">
      <w:pPr>
        <w:tabs>
          <w:tab w:val="left" w:pos="6480"/>
        </w:tabs>
        <w:spacing w:after="0" w:line="240" w:lineRule="auto"/>
        <w:rPr>
          <w:rFonts w:ascii="Times New Roman" w:hAnsi="Times New Roman" w:eastAsia="Calibri" w:cs="Times New Roman"/>
          <w:color w:val="auto"/>
          <w:sz w:val="20"/>
          <w:szCs w:val="20"/>
          <w:lang w:eastAsia="ru-RU"/>
        </w:rPr>
      </w:pPr>
    </w:p>
    <w:p w14:paraId="772A9670">
      <w:pPr>
        <w:tabs>
          <w:tab w:val="left" w:pos="6480"/>
        </w:tabs>
        <w:spacing w:after="0" w:line="240" w:lineRule="auto"/>
        <w:rPr>
          <w:rFonts w:ascii="Times New Roman" w:hAnsi="Times New Roman" w:eastAsia="Calibri" w:cs="Times New Roman"/>
          <w:color w:val="auto"/>
          <w:sz w:val="20"/>
          <w:szCs w:val="20"/>
          <w:lang w:eastAsia="ru-RU"/>
        </w:rPr>
      </w:pPr>
    </w:p>
    <w:p w14:paraId="074018E3">
      <w:pPr>
        <w:tabs>
          <w:tab w:val="left" w:pos="6480"/>
        </w:tabs>
        <w:spacing w:after="0" w:line="240" w:lineRule="auto"/>
        <w:rPr>
          <w:rFonts w:ascii="Times New Roman" w:hAnsi="Times New Roman" w:eastAsia="Calibri" w:cs="Times New Roman"/>
          <w:color w:val="auto"/>
          <w:sz w:val="20"/>
          <w:szCs w:val="20"/>
          <w:lang w:eastAsia="ru-RU"/>
        </w:rPr>
      </w:pPr>
    </w:p>
    <w:p w14:paraId="01ABEBE1">
      <w:pPr>
        <w:tabs>
          <w:tab w:val="left" w:pos="6480"/>
        </w:tabs>
        <w:spacing w:after="0" w:line="240" w:lineRule="auto"/>
        <w:rPr>
          <w:rFonts w:ascii="Times New Roman" w:hAnsi="Times New Roman" w:eastAsia="Calibri" w:cs="Times New Roman"/>
          <w:color w:val="auto"/>
          <w:sz w:val="20"/>
          <w:szCs w:val="20"/>
          <w:lang w:eastAsia="ru-RU"/>
        </w:rPr>
      </w:pPr>
    </w:p>
    <w:p w14:paraId="3C8040AE">
      <w:pPr>
        <w:tabs>
          <w:tab w:val="left" w:pos="6480"/>
        </w:tabs>
        <w:spacing w:after="0" w:line="240" w:lineRule="auto"/>
        <w:rPr>
          <w:rFonts w:ascii="Times New Roman" w:hAnsi="Times New Roman" w:eastAsia="Calibri" w:cs="Times New Roman"/>
          <w:color w:val="auto"/>
          <w:sz w:val="20"/>
          <w:szCs w:val="20"/>
          <w:lang w:eastAsia="ru-RU"/>
        </w:rPr>
      </w:pPr>
    </w:p>
    <w:p w14:paraId="3A9DD7C0">
      <w:pPr>
        <w:tabs>
          <w:tab w:val="left" w:pos="6480"/>
        </w:tabs>
        <w:spacing w:after="0" w:line="240" w:lineRule="auto"/>
        <w:rPr>
          <w:rFonts w:ascii="Times New Roman" w:hAnsi="Times New Roman" w:eastAsia="Calibri" w:cs="Times New Roman"/>
          <w:color w:val="auto"/>
          <w:sz w:val="20"/>
          <w:szCs w:val="20"/>
          <w:lang w:eastAsia="ru-RU"/>
        </w:rPr>
      </w:pPr>
    </w:p>
    <w:p w14:paraId="394D25AD">
      <w:pPr>
        <w:tabs>
          <w:tab w:val="left" w:pos="6480"/>
        </w:tabs>
        <w:spacing w:after="0" w:line="240" w:lineRule="auto"/>
        <w:rPr>
          <w:rFonts w:ascii="Times New Roman" w:hAnsi="Times New Roman" w:eastAsia="Calibri" w:cs="Times New Roman"/>
          <w:color w:val="auto"/>
          <w:sz w:val="20"/>
          <w:szCs w:val="20"/>
          <w:lang w:eastAsia="ru-RU"/>
        </w:rPr>
      </w:pPr>
    </w:p>
    <w:p w14:paraId="38802DFA">
      <w:pPr>
        <w:tabs>
          <w:tab w:val="left" w:pos="6480"/>
        </w:tabs>
        <w:spacing w:after="0" w:line="240" w:lineRule="auto"/>
        <w:rPr>
          <w:rFonts w:ascii="Times New Roman" w:hAnsi="Times New Roman" w:eastAsia="Calibri" w:cs="Times New Roman"/>
          <w:color w:val="auto"/>
          <w:sz w:val="20"/>
          <w:szCs w:val="20"/>
          <w:lang w:eastAsia="ru-RU"/>
        </w:rPr>
      </w:pPr>
    </w:p>
    <w:p w14:paraId="1F92E406">
      <w:pPr>
        <w:tabs>
          <w:tab w:val="left" w:pos="6480"/>
        </w:tabs>
        <w:spacing w:after="0" w:line="240" w:lineRule="auto"/>
        <w:rPr>
          <w:rFonts w:ascii="Times New Roman" w:hAnsi="Times New Roman" w:eastAsia="Times New Roman" w:cs="Times New Roman"/>
          <w:b/>
          <w:color w:val="auto"/>
          <w:sz w:val="28"/>
          <w:szCs w:val="28"/>
          <w:lang w:eastAsia="ru-RU"/>
        </w:rPr>
      </w:pPr>
    </w:p>
    <w:p w14:paraId="74134282">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6C38FAA1">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3125946F">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58E22897">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2EE3080F">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66E3821B">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744DE6D1">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7619895C">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05645CFC">
      <w:pPr>
        <w:tabs>
          <w:tab w:val="left" w:pos="6480"/>
        </w:tabs>
        <w:spacing w:after="0" w:line="240" w:lineRule="auto"/>
        <w:jc w:val="center"/>
        <w:rPr>
          <w:rFonts w:ascii="Times New Roman" w:hAnsi="Times New Roman" w:eastAsia="Times New Roman" w:cs="Times New Roman"/>
          <w:b/>
          <w:color w:val="auto"/>
          <w:sz w:val="28"/>
          <w:szCs w:val="28"/>
          <w:lang w:eastAsia="ru-RU"/>
        </w:rPr>
      </w:pPr>
    </w:p>
    <w:p w14:paraId="3974C88F">
      <w:pPr>
        <w:pStyle w:val="2"/>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 ОРГАНИЗАЦИОННО-МЕТОДИЧЕСКИЙ РАЗДЕЛ</w:t>
      </w:r>
    </w:p>
    <w:p w14:paraId="11DDD115">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 xml:space="preserve">История (история России, всеобщая история) </w:t>
      </w:r>
      <w:r>
        <w:rPr>
          <w:rFonts w:ascii="Times New Roman" w:hAnsi="Times New Roman" w:eastAsia="Times New Roman" w:cs="Times New Roman"/>
          <w:color w:val="auto"/>
          <w:sz w:val="24"/>
          <w:szCs w:val="24"/>
          <w:lang w:eastAsia="ru-RU"/>
        </w:rPr>
        <w:t>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w:t>
      </w:r>
    </w:p>
    <w:p w14:paraId="4BE344EF">
      <w:pPr>
        <w:keepNext/>
        <w:widowControl w:val="0"/>
        <w:spacing w:after="0" w:line="360" w:lineRule="auto"/>
        <w:ind w:firstLine="708"/>
        <w:jc w:val="both"/>
        <w:outlineLvl w:val="1"/>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color w:val="auto"/>
          <w:sz w:val="24"/>
          <w:szCs w:val="24"/>
          <w:lang w:eastAsia="ru-RU"/>
        </w:rPr>
        <w:t>Данная дисциплина входит в блок базовых дисциплин</w:t>
      </w:r>
      <w:r>
        <w:rPr>
          <w:rFonts w:ascii="Times New Roman" w:hAnsi="Times New Roman" w:eastAsia="Times New Roman" w:cs="Times New Roman"/>
          <w:i/>
          <w:color w:val="auto"/>
          <w:sz w:val="24"/>
          <w:szCs w:val="24"/>
          <w:lang w:eastAsia="ru-RU"/>
        </w:rPr>
        <w:t>.</w:t>
      </w:r>
    </w:p>
    <w:p w14:paraId="4808D447">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4 зач.ед., 144 ч. Учебным планом предусмотрены лекционные занятия 18 ч. для очной формы обучения, практические занятия 36 ч. для очной формы обучения, самостоятельная работа студента 90 ч. для очной формы обучения.</w:t>
      </w:r>
    </w:p>
    <w:p w14:paraId="67808FEF">
      <w:pPr>
        <w:spacing w:after="0" w:line="24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2613F9F5">
      <w:pPr>
        <w:spacing w:after="0" w:line="240" w:lineRule="auto"/>
        <w:jc w:val="center"/>
        <w:rPr>
          <w:rFonts w:ascii="Times New Roman" w:hAnsi="Times New Roman" w:eastAsia="Times New Roman" w:cs="Times New Roman"/>
          <w:b/>
          <w:bCs/>
          <w:color w:val="auto"/>
          <w:sz w:val="24"/>
          <w:szCs w:val="24"/>
          <w:lang w:eastAsia="ru-RU"/>
        </w:rPr>
      </w:pPr>
    </w:p>
    <w:p w14:paraId="70145CED">
      <w:pPr>
        <w:pStyle w:val="24"/>
        <w:spacing w:before="0" w:beforeAutospacing="0" w:after="0" w:afterAutospacing="0" w:line="360" w:lineRule="auto"/>
        <w:jc w:val="both"/>
        <w:rPr>
          <w:color w:val="auto"/>
          <w:lang w:bidi="ru-RU"/>
        </w:rPr>
      </w:pPr>
      <w:r>
        <w:rPr>
          <w:b/>
          <w:color w:val="auto"/>
        </w:rPr>
        <w:t>Цель изучения дисциплины</w:t>
      </w:r>
      <w:r>
        <w:rPr>
          <w:color w:val="auto"/>
        </w:rPr>
        <w:t xml:space="preserve"> изучения дисциплины «</w:t>
      </w:r>
      <w:r>
        <w:rPr>
          <w:rFonts w:eastAsia="Calibri"/>
          <w:color w:val="auto"/>
        </w:rPr>
        <w:t>История (история России, всеобщая история)</w:t>
      </w:r>
      <w:r>
        <w:rPr>
          <w:color w:val="auto"/>
        </w:rPr>
        <w:t xml:space="preserve">» - </w:t>
      </w:r>
      <w:r>
        <w:rPr>
          <w:color w:val="auto"/>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p>
    <w:p w14:paraId="385A1B63">
      <w:pPr>
        <w:pStyle w:val="24"/>
        <w:spacing w:before="0" w:beforeAutospacing="0" w:after="0" w:afterAutospacing="0" w:line="360" w:lineRule="auto"/>
        <w:jc w:val="both"/>
        <w:rPr>
          <w:color w:val="auto"/>
        </w:rPr>
      </w:pPr>
      <w:r>
        <w:rPr>
          <w:b/>
          <w:iCs/>
          <w:color w:val="auto"/>
        </w:rPr>
        <w:t>Задачи изучения дисциплины</w:t>
      </w:r>
      <w:r>
        <w:rPr>
          <w:i/>
          <w:iCs/>
          <w:color w:val="auto"/>
        </w:rPr>
        <w:t xml:space="preserve"> -</w:t>
      </w:r>
      <w:r>
        <w:rPr>
          <w:color w:val="auto"/>
        </w:rPr>
        <w:t xml:space="preserve"> </w:t>
      </w:r>
      <w:r>
        <w:rPr>
          <w:rStyle w:val="67"/>
          <w:rFonts w:eastAsia="Calibri"/>
          <w:color w:val="auto"/>
          <w:sz w:val="24"/>
          <w:szCs w:val="24"/>
        </w:rPr>
        <w:t xml:space="preserve">приобретение </w:t>
      </w:r>
      <w:r>
        <w:rPr>
          <w:color w:val="auto"/>
          <w:lang w:bidi="ru-RU"/>
        </w:rPr>
        <w:t xml:space="preserve">научных знаний об основных методологических концепциях изучения истории, практического опыта работы с историческими источниками и их и научного анализа; </w:t>
      </w:r>
      <w:r>
        <w:rPr>
          <w:rStyle w:val="67"/>
          <w:rFonts w:eastAsia="Calibri"/>
          <w:color w:val="auto"/>
          <w:sz w:val="24"/>
          <w:szCs w:val="24"/>
        </w:rPr>
        <w:t xml:space="preserve">овладение </w:t>
      </w:r>
      <w:r>
        <w:rPr>
          <w:color w:val="auto"/>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Pr>
          <w:rStyle w:val="67"/>
          <w:rFonts w:eastAsia="Calibri"/>
          <w:color w:val="auto"/>
          <w:sz w:val="24"/>
          <w:szCs w:val="24"/>
        </w:rPr>
        <w:t>формирование</w:t>
      </w:r>
      <w:r>
        <w:rPr>
          <w:color w:val="auto"/>
          <w:lang w:bidi="ru-RU"/>
        </w:rPr>
        <w:t xml:space="preserve"> общих представлений об основных этапах исторического развития России и мира, их специфики и знаковых событий.</w:t>
      </w:r>
    </w:p>
    <w:p w14:paraId="4E1CDDAE">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6A4824EF">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7E598772">
      <w:pPr>
        <w:spacing w:after="0" w:line="24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 профессиональных компетенций в процессе освоения дисциплины</w:t>
      </w:r>
    </w:p>
    <w:p w14:paraId="2F69AF5F">
      <w:pPr>
        <w:spacing w:after="0" w:line="240" w:lineRule="auto"/>
        <w:jc w:val="center"/>
        <w:rPr>
          <w:rFonts w:ascii="Times New Roman" w:hAnsi="Times New Roman" w:eastAsia="Calibri" w:cs="Times New Roman"/>
          <w:b/>
          <w:color w:val="auto"/>
          <w:sz w:val="24"/>
          <w:szCs w:val="24"/>
          <w:lang w:eastAsia="ru-RU"/>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8"/>
        <w:gridCol w:w="2551"/>
        <w:gridCol w:w="1133"/>
        <w:gridCol w:w="4217"/>
      </w:tblGrid>
      <w:tr w14:paraId="37C3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pct"/>
            <w:tcBorders>
              <w:top w:val="single" w:color="auto" w:sz="4" w:space="0"/>
              <w:left w:val="single" w:color="auto" w:sz="4" w:space="0"/>
              <w:bottom w:val="single" w:color="auto" w:sz="4" w:space="0"/>
              <w:right w:val="single" w:color="auto" w:sz="4" w:space="0"/>
            </w:tcBorders>
            <w:vAlign w:val="center"/>
          </w:tcPr>
          <w:p w14:paraId="7D00FE08">
            <w:pPr>
              <w:spacing w:after="0" w:line="240" w:lineRule="auto"/>
              <w:ind w:left="11" w:hanging="11"/>
              <w:jc w:val="center"/>
              <w:rPr>
                <w:rFonts w:ascii="Times New Roman" w:hAnsi="Times New Roman" w:eastAsia="Calibri" w:cs="Times New Roman"/>
                <w:b/>
                <w:bCs/>
                <w:color w:val="auto"/>
                <w:sz w:val="24"/>
                <w:szCs w:val="24"/>
                <w:lang w:eastAsia="ru-RU"/>
              </w:rPr>
            </w:pPr>
            <w:r>
              <w:rPr>
                <w:rFonts w:ascii="Times New Roman" w:hAnsi="Times New Roman" w:eastAsia="Calibri" w:cs="Times New Roman"/>
                <w:b/>
                <w:bCs/>
                <w:color w:val="auto"/>
                <w:sz w:val="24"/>
                <w:szCs w:val="24"/>
                <w:lang w:eastAsia="ru-RU"/>
              </w:rPr>
              <w:t>Код и наименование</w:t>
            </w:r>
          </w:p>
          <w:p w14:paraId="58B19A9A">
            <w:pPr>
              <w:spacing w:after="0" w:line="240" w:lineRule="auto"/>
              <w:ind w:left="11" w:hanging="11"/>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bCs/>
                <w:color w:val="auto"/>
                <w:sz w:val="24"/>
                <w:szCs w:val="24"/>
                <w:lang w:eastAsia="ru-RU"/>
              </w:rPr>
              <w:t>компетенции</w:t>
            </w:r>
          </w:p>
        </w:tc>
        <w:tc>
          <w:tcPr>
            <w:tcW w:w="1353" w:type="pct"/>
            <w:tcBorders>
              <w:top w:val="single" w:color="auto" w:sz="4" w:space="0"/>
              <w:left w:val="single" w:color="auto" w:sz="4" w:space="0"/>
              <w:bottom w:val="single" w:color="auto" w:sz="4" w:space="0"/>
              <w:right w:val="single" w:color="auto" w:sz="4" w:space="0"/>
            </w:tcBorders>
            <w:vAlign w:val="center"/>
          </w:tcPr>
          <w:p w14:paraId="6EA0C34F">
            <w:pPr>
              <w:spacing w:after="0" w:line="240" w:lineRule="auto"/>
              <w:ind w:left="11" w:hanging="11"/>
              <w:jc w:val="center"/>
              <w:rPr>
                <w:rFonts w:ascii="Times New Roman" w:hAnsi="Times New Roman" w:eastAsia="Calibri" w:cs="Times New Roman"/>
                <w:b/>
                <w:bCs/>
                <w:color w:val="auto"/>
                <w:sz w:val="24"/>
                <w:szCs w:val="24"/>
                <w:lang w:eastAsia="ru-RU"/>
              </w:rPr>
            </w:pPr>
            <w:r>
              <w:rPr>
                <w:rFonts w:ascii="Times New Roman" w:hAnsi="Times New Roman" w:eastAsia="Calibri" w:cs="Times New Roman"/>
                <w:b/>
                <w:bCs/>
                <w:color w:val="auto"/>
                <w:sz w:val="24"/>
                <w:szCs w:val="24"/>
                <w:lang w:eastAsia="ru-RU"/>
              </w:rPr>
              <w:t>Код и наименование</w:t>
            </w:r>
          </w:p>
          <w:p w14:paraId="3BFE56F2">
            <w:pPr>
              <w:spacing w:after="0" w:line="240" w:lineRule="auto"/>
              <w:ind w:left="11" w:hanging="11"/>
              <w:jc w:val="center"/>
              <w:rPr>
                <w:rFonts w:ascii="Times New Roman" w:hAnsi="Times New Roman" w:eastAsia="Calibri" w:cs="Times New Roman"/>
                <w:b/>
                <w:bCs/>
                <w:color w:val="auto"/>
                <w:sz w:val="24"/>
                <w:szCs w:val="24"/>
                <w:lang w:eastAsia="ru-RU"/>
              </w:rPr>
            </w:pPr>
            <w:r>
              <w:rPr>
                <w:rFonts w:ascii="Times New Roman" w:hAnsi="Times New Roman" w:eastAsia="Calibri" w:cs="Times New Roman"/>
                <w:b/>
                <w:bCs/>
                <w:color w:val="auto"/>
                <w:sz w:val="24"/>
                <w:szCs w:val="24"/>
                <w:lang w:eastAsia="ru-RU"/>
              </w:rPr>
              <w:t>индикатора достижения</w:t>
            </w:r>
          </w:p>
          <w:p w14:paraId="7389E5DA">
            <w:pPr>
              <w:spacing w:after="0" w:line="240" w:lineRule="auto"/>
              <w:ind w:left="11" w:hanging="11"/>
              <w:jc w:val="center"/>
              <w:rPr>
                <w:rFonts w:ascii="Times New Roman" w:hAnsi="Times New Roman" w:eastAsia="Calibri" w:cs="Times New Roman"/>
                <w:b/>
                <w:bCs/>
                <w:color w:val="auto"/>
                <w:sz w:val="24"/>
                <w:szCs w:val="24"/>
                <w:lang w:eastAsia="ru-RU"/>
              </w:rPr>
            </w:pPr>
            <w:r>
              <w:rPr>
                <w:rFonts w:ascii="Times New Roman" w:hAnsi="Times New Roman" w:eastAsia="Calibri" w:cs="Times New Roman"/>
                <w:b/>
                <w:bCs/>
                <w:color w:val="auto"/>
                <w:sz w:val="24"/>
                <w:szCs w:val="24"/>
                <w:lang w:eastAsia="ru-RU"/>
              </w:rPr>
              <w:t>компе</w:t>
            </w:r>
            <w:r>
              <w:rPr>
                <w:rFonts w:ascii="Times New Roman" w:hAnsi="Times New Roman" w:eastAsia="Calibri" w:cs="Times New Roman"/>
                <w:b/>
                <w:bCs/>
                <w:color w:val="auto"/>
                <w:sz w:val="24"/>
                <w:szCs w:val="24"/>
                <w:lang w:eastAsia="ru-RU"/>
              </w:rPr>
              <w:softHyphen/>
            </w:r>
            <w:r>
              <w:rPr>
                <w:rFonts w:ascii="Times New Roman" w:hAnsi="Times New Roman" w:eastAsia="Calibri" w:cs="Times New Roman"/>
                <w:b/>
                <w:bCs/>
                <w:color w:val="auto"/>
                <w:sz w:val="24"/>
                <w:szCs w:val="24"/>
                <w:lang w:eastAsia="ru-RU"/>
              </w:rPr>
              <w:t>тенции</w:t>
            </w:r>
          </w:p>
        </w:tc>
        <w:tc>
          <w:tcPr>
            <w:tcW w:w="2838" w:type="pct"/>
            <w:gridSpan w:val="2"/>
            <w:tcBorders>
              <w:top w:val="single" w:color="auto" w:sz="4" w:space="0"/>
              <w:left w:val="single" w:color="auto" w:sz="4" w:space="0"/>
              <w:bottom w:val="single" w:color="auto" w:sz="4" w:space="0"/>
              <w:right w:val="single" w:color="auto" w:sz="4" w:space="0"/>
            </w:tcBorders>
            <w:vAlign w:val="center"/>
          </w:tcPr>
          <w:p w14:paraId="3B608629">
            <w:pPr>
              <w:spacing w:after="0" w:line="240" w:lineRule="auto"/>
              <w:ind w:left="11" w:hanging="11"/>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Планируемые результаты обучения</w:t>
            </w:r>
          </w:p>
          <w:p w14:paraId="03F49BD1">
            <w:pPr>
              <w:spacing w:after="0" w:line="240" w:lineRule="auto"/>
              <w:ind w:left="11" w:hanging="11"/>
              <w:jc w:val="center"/>
              <w:rPr>
                <w:rFonts w:ascii="Times New Roman" w:hAnsi="Times New Roman" w:eastAsia="Calibri" w:cs="Times New Roman"/>
                <w:b/>
                <w:color w:val="auto"/>
                <w:sz w:val="24"/>
                <w:szCs w:val="24"/>
                <w:lang w:eastAsia="ru-RU"/>
              </w:rPr>
            </w:pPr>
            <w:r>
              <w:rPr>
                <w:rFonts w:ascii="Times New Roman" w:hAnsi="Times New Roman" w:eastAsia="Times New Roman" w:cs="Times New Roman"/>
                <w:b/>
                <w:bCs/>
                <w:color w:val="auto"/>
                <w:sz w:val="24"/>
                <w:szCs w:val="24"/>
                <w:lang w:eastAsia="ru-RU"/>
              </w:rPr>
              <w:t>по дисциплине (ЗУН)</w:t>
            </w:r>
          </w:p>
        </w:tc>
      </w:tr>
      <w:tr w14:paraId="6A41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810" w:type="pct"/>
            <w:vMerge w:val="restart"/>
            <w:tcBorders>
              <w:top w:val="single" w:color="000000" w:sz="6" w:space="0"/>
              <w:left w:val="single" w:color="000000" w:sz="6" w:space="0"/>
              <w:right w:val="single" w:color="000000" w:sz="6" w:space="0"/>
            </w:tcBorders>
            <w:vAlign w:val="center"/>
          </w:tcPr>
          <w:p w14:paraId="2379A612">
            <w:pP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rPr>
              <w:t xml:space="preserve"> </w:t>
            </w:r>
            <w:r>
              <w:rPr>
                <w:rFonts w:ascii="Times New Roman" w:hAnsi="Times New Roman" w:eastAsia="Times New Roman" w:cs="Times New Roman"/>
                <w:color w:val="auto"/>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1353" w:type="pct"/>
            <w:vMerge w:val="restart"/>
            <w:tcBorders>
              <w:top w:val="single" w:color="000000" w:sz="6" w:space="0"/>
              <w:left w:val="single" w:color="000000" w:sz="6" w:space="0"/>
              <w:right w:val="single" w:color="000000" w:sz="6" w:space="0"/>
            </w:tcBorders>
          </w:tcPr>
          <w:p w14:paraId="3D463778">
            <w:pPr>
              <w:jc w:val="both"/>
              <w:rPr>
                <w:rFonts w:ascii="Times New Roman" w:hAnsi="Times New Roman" w:cs="Times New Roman"/>
                <w:bCs/>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Интерпретирует историю России в контексте мирового исторического развития</w:t>
            </w:r>
          </w:p>
          <w:p w14:paraId="6ED3174C">
            <w:pPr>
              <w:spacing w:after="0" w:line="240" w:lineRule="auto"/>
              <w:rPr>
                <w:rFonts w:ascii="Times New Roman" w:hAnsi="Times New Roman" w:eastAsia="Calibri" w:cs="Times New Roman"/>
                <w:b/>
                <w:color w:val="auto"/>
                <w:sz w:val="24"/>
                <w:szCs w:val="24"/>
                <w:lang w:eastAsia="ru-RU"/>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2B13F71">
            <w:pPr>
              <w:spacing w:after="0" w:line="240" w:lineRule="auto"/>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Знать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B1CD4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исторические особенности формирования религиозного, национального и в целом культурного коллективного сознания различных социальных общностей</w:t>
            </w:r>
          </w:p>
        </w:tc>
      </w:tr>
      <w:tr w14:paraId="0DB2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810" w:type="pct"/>
            <w:vMerge w:val="continue"/>
            <w:tcBorders>
              <w:left w:val="single" w:color="000000" w:sz="6" w:space="0"/>
              <w:right w:val="single" w:color="000000" w:sz="6" w:space="0"/>
            </w:tcBorders>
            <w:vAlign w:val="center"/>
          </w:tcPr>
          <w:p w14:paraId="60F0D111">
            <w:pPr>
              <w:spacing w:after="0" w:line="240" w:lineRule="auto"/>
              <w:jc w:val="center"/>
              <w:rPr>
                <w:rFonts w:ascii="Times New Roman" w:hAnsi="Times New Roman" w:eastAsia="Calibri" w:cs="Times New Roman"/>
                <w:color w:val="auto"/>
                <w:sz w:val="24"/>
                <w:szCs w:val="24"/>
                <w:lang w:eastAsia="ru-RU"/>
              </w:rPr>
            </w:pPr>
          </w:p>
        </w:tc>
        <w:tc>
          <w:tcPr>
            <w:tcW w:w="1353" w:type="pct"/>
            <w:vMerge w:val="continue"/>
            <w:tcBorders>
              <w:left w:val="single" w:color="000000" w:sz="6" w:space="0"/>
              <w:right w:val="single" w:color="000000" w:sz="6" w:space="0"/>
            </w:tcBorders>
          </w:tcPr>
          <w:p w14:paraId="1C54E0CE">
            <w:pPr>
              <w:spacing w:after="0" w:line="240" w:lineRule="auto"/>
              <w:rPr>
                <w:rFonts w:ascii="Times New Roman" w:hAnsi="Times New Roman" w:eastAsia="Calibri" w:cs="Times New Roman"/>
                <w:b/>
                <w:color w:val="auto"/>
                <w:sz w:val="24"/>
                <w:szCs w:val="24"/>
                <w:lang w:eastAsia="ru-RU"/>
              </w:rPr>
            </w:pPr>
          </w:p>
        </w:tc>
        <w:tc>
          <w:tcPr>
            <w:tcW w:w="601"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4B97D626">
            <w:pPr>
              <w:spacing w:after="0" w:line="240" w:lineRule="auto"/>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Уметь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E432B6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учитывать в своей деятельности подготовку, уровень личной культуры, особенности членов группы, межкультурное разнообразие общества.</w:t>
            </w:r>
          </w:p>
        </w:tc>
      </w:tr>
      <w:tr w14:paraId="7DFE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pct"/>
            <w:vMerge w:val="continue"/>
            <w:tcBorders>
              <w:left w:val="single" w:color="000000" w:sz="6" w:space="0"/>
              <w:right w:val="single" w:color="000000" w:sz="6" w:space="0"/>
            </w:tcBorders>
            <w:vAlign w:val="center"/>
          </w:tcPr>
          <w:p w14:paraId="66FEFB8E">
            <w:pPr>
              <w:spacing w:after="0" w:line="240" w:lineRule="auto"/>
              <w:jc w:val="center"/>
              <w:rPr>
                <w:rFonts w:ascii="Times New Roman" w:hAnsi="Times New Roman" w:eastAsia="Calibri" w:cs="Times New Roman"/>
                <w:color w:val="auto"/>
                <w:sz w:val="24"/>
                <w:szCs w:val="24"/>
                <w:lang w:eastAsia="ru-RU"/>
              </w:rPr>
            </w:pPr>
          </w:p>
        </w:tc>
        <w:tc>
          <w:tcPr>
            <w:tcW w:w="1353" w:type="pct"/>
            <w:vMerge w:val="continue"/>
            <w:tcBorders>
              <w:left w:val="single" w:color="000000" w:sz="6" w:space="0"/>
              <w:right w:val="single" w:color="000000" w:sz="6" w:space="0"/>
            </w:tcBorders>
          </w:tcPr>
          <w:p w14:paraId="567D6175">
            <w:pPr>
              <w:spacing w:after="0" w:line="240" w:lineRule="auto"/>
              <w:rPr>
                <w:rFonts w:ascii="Times New Roman" w:hAnsi="Times New Roman" w:eastAsia="Calibri" w:cs="Times New Roman"/>
                <w:b/>
                <w:color w:val="auto"/>
                <w:sz w:val="24"/>
                <w:szCs w:val="24"/>
                <w:lang w:eastAsia="ru-RU"/>
              </w:rPr>
            </w:pPr>
          </w:p>
        </w:tc>
        <w:tc>
          <w:tcPr>
            <w:tcW w:w="6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CDFFADA">
            <w:pPr>
              <w:spacing w:after="0" w:line="240" w:lineRule="auto"/>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Владеть</w:t>
            </w:r>
          </w:p>
        </w:tc>
        <w:tc>
          <w:tcPr>
            <w:tcW w:w="223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E661383">
            <w:pP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rPr>
              <w:t>навыками работы с учетом мнений каждого члена коллектива, исходя из понимания и принятия</w:t>
            </w:r>
            <w:r>
              <w:rPr>
                <w:rFonts w:ascii="Times New Roman" w:hAnsi="Times New Roman" w:eastAsia="Times New Roman" w:cs="Times New Roman"/>
                <w:color w:val="auto"/>
                <w:sz w:val="24"/>
                <w:szCs w:val="24"/>
                <w:lang w:eastAsia="ru-RU"/>
              </w:rPr>
              <w:t xml:space="preserve"> межкультурного разнообразия общества в социально-историческом контексте</w:t>
            </w:r>
          </w:p>
        </w:tc>
      </w:tr>
      <w:tr w14:paraId="6D41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10" w:type="pct"/>
            <w:vMerge w:val="restart"/>
            <w:tcBorders>
              <w:left w:val="single" w:color="000000" w:sz="6" w:space="0"/>
              <w:right w:val="single" w:color="000000" w:sz="6" w:space="0"/>
            </w:tcBorders>
            <w:vAlign w:val="center"/>
          </w:tcPr>
          <w:p w14:paraId="1A1B346F">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ОПК-3. Способен анализировать и содержательно объяснять природу экономических процессов на микро- и макроуровне</w:t>
            </w:r>
          </w:p>
          <w:p w14:paraId="2787B85C">
            <w:pPr>
              <w:rPr>
                <w:rFonts w:ascii="Times New Roman" w:hAnsi="Times New Roman" w:cs="Times New Roman"/>
                <w:color w:val="auto"/>
                <w:sz w:val="24"/>
                <w:szCs w:val="24"/>
              </w:rPr>
            </w:pPr>
          </w:p>
        </w:tc>
        <w:tc>
          <w:tcPr>
            <w:tcW w:w="1353" w:type="pct"/>
            <w:vMerge w:val="restart"/>
            <w:tcBorders>
              <w:left w:val="single" w:color="000000" w:sz="6" w:space="0"/>
              <w:right w:val="single" w:color="000000" w:sz="6" w:space="0"/>
            </w:tcBorders>
          </w:tcPr>
          <w:p w14:paraId="03D3C5B4">
            <w:pPr>
              <w:rPr>
                <w:rFonts w:ascii="Times New Roman" w:hAnsi="Times New Roman" w:cs="Times New Roman"/>
                <w:color w:val="auto"/>
                <w:sz w:val="24"/>
                <w:szCs w:val="24"/>
              </w:rPr>
            </w:pPr>
            <w:r>
              <w:rPr>
                <w:rFonts w:ascii="Times New Roman" w:hAnsi="Times New Roman" w:cs="Times New Roman"/>
                <w:iCs/>
                <w:color w:val="auto"/>
                <w:sz w:val="24"/>
                <w:szCs w:val="24"/>
              </w:rPr>
              <w:t>ИД-2опк-</w:t>
            </w:r>
            <w:r>
              <w:rPr>
                <w:rFonts w:ascii="Times New Roman" w:hAnsi="Times New Roman" w:cs="Times New Roman"/>
                <w:iCs/>
                <w:color w:val="auto"/>
                <w:sz w:val="24"/>
                <w:szCs w:val="24"/>
                <w:vertAlign w:val="subscript"/>
              </w:rPr>
              <w:t xml:space="preserve">3 </w:t>
            </w:r>
            <w:r>
              <w:rPr>
                <w:rFonts w:ascii="Times New Roman" w:hAnsi="Times New Roman" w:cs="Times New Roman"/>
                <w:iCs/>
                <w:color w:val="auto"/>
                <w:sz w:val="24"/>
                <w:szCs w:val="24"/>
              </w:rPr>
              <w:t xml:space="preserve">Осуществляет </w:t>
            </w:r>
            <w:r>
              <w:rPr>
                <w:rFonts w:ascii="Times New Roman" w:hAnsi="Times New Roman" w:cs="Times New Roman"/>
                <w:color w:val="auto"/>
                <w:sz w:val="24"/>
                <w:szCs w:val="24"/>
              </w:rPr>
              <w:t>анализ экономических процессов на микро- и макроуровне и интерпретирует полученные результаты</w:t>
            </w:r>
            <w:r>
              <w:rPr>
                <w:rFonts w:ascii="Times New Roman" w:hAnsi="Times New Roman" w:cs="Times New Roman"/>
                <w:iCs/>
                <w:color w:val="auto"/>
                <w:sz w:val="24"/>
                <w:szCs w:val="24"/>
              </w:rPr>
              <w:t xml:space="preserve"> с учетом развития общества в социально-историческом и этическом контекстах</w:t>
            </w:r>
          </w:p>
          <w:p w14:paraId="25F270B8">
            <w:pPr>
              <w:rPr>
                <w:rFonts w:ascii="Times New Roman" w:hAnsi="Times New Roman" w:cs="Times New Roman"/>
                <w:color w:val="auto"/>
                <w:sz w:val="24"/>
                <w:szCs w:val="24"/>
              </w:rPr>
            </w:pPr>
          </w:p>
          <w:p w14:paraId="415ADC07">
            <w:pPr>
              <w:spacing w:after="0" w:line="240" w:lineRule="auto"/>
              <w:rPr>
                <w:rFonts w:ascii="Times New Roman" w:hAnsi="Times New Roman" w:eastAsia="Calibri" w:cs="Times New Roman"/>
                <w:b/>
                <w:color w:val="auto"/>
                <w:sz w:val="24"/>
                <w:szCs w:val="24"/>
              </w:rPr>
            </w:pPr>
          </w:p>
        </w:tc>
        <w:tc>
          <w:tcPr>
            <w:tcW w:w="60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BF33F72">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237"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26C82A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основные, знаковые события в истории России и мира, которые повлияли на ход истории развития государства и общества, экономики</w:t>
            </w:r>
          </w:p>
        </w:tc>
      </w:tr>
      <w:tr w14:paraId="02A6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810" w:type="pct"/>
            <w:vMerge w:val="continue"/>
            <w:tcBorders>
              <w:left w:val="single" w:color="000000" w:sz="6" w:space="0"/>
              <w:right w:val="single" w:color="000000" w:sz="6" w:space="0"/>
            </w:tcBorders>
            <w:vAlign w:val="center"/>
          </w:tcPr>
          <w:p w14:paraId="75D36120">
            <w:pPr>
              <w:pStyle w:val="65"/>
              <w:jc w:val="both"/>
              <w:rPr>
                <w:rFonts w:ascii="Times New Roman" w:hAnsi="Times New Roman" w:cs="Times New Roman"/>
                <w:color w:val="auto"/>
                <w:sz w:val="24"/>
                <w:szCs w:val="24"/>
              </w:rPr>
            </w:pPr>
          </w:p>
        </w:tc>
        <w:tc>
          <w:tcPr>
            <w:tcW w:w="1353" w:type="pct"/>
            <w:vMerge w:val="continue"/>
            <w:tcBorders>
              <w:left w:val="single" w:color="000000" w:sz="6" w:space="0"/>
              <w:right w:val="single" w:color="000000" w:sz="6" w:space="0"/>
            </w:tcBorders>
          </w:tcPr>
          <w:p w14:paraId="734E2841">
            <w:pPr>
              <w:spacing w:after="0" w:line="240" w:lineRule="auto"/>
              <w:rPr>
                <w:rFonts w:ascii="Times New Roman" w:hAnsi="Times New Roman" w:eastAsia="Calibri" w:cs="Times New Roman"/>
                <w:b/>
                <w:color w:val="auto"/>
                <w:sz w:val="24"/>
                <w:szCs w:val="24"/>
              </w:rPr>
            </w:pPr>
          </w:p>
        </w:tc>
        <w:tc>
          <w:tcPr>
            <w:tcW w:w="60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D6A6BA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237"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0B8EA6A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анализировать,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14:paraId="4F63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pct"/>
            <w:vMerge w:val="continue"/>
            <w:tcBorders>
              <w:left w:val="single" w:color="000000" w:sz="6" w:space="0"/>
              <w:bottom w:val="single" w:color="000000" w:sz="6" w:space="0"/>
              <w:right w:val="single" w:color="000000" w:sz="6" w:space="0"/>
            </w:tcBorders>
            <w:vAlign w:val="center"/>
          </w:tcPr>
          <w:p w14:paraId="567520E0">
            <w:pPr>
              <w:pStyle w:val="65"/>
              <w:jc w:val="both"/>
              <w:rPr>
                <w:rFonts w:ascii="Times New Roman" w:hAnsi="Times New Roman" w:cs="Times New Roman"/>
                <w:color w:val="auto"/>
                <w:sz w:val="24"/>
                <w:szCs w:val="24"/>
              </w:rPr>
            </w:pPr>
          </w:p>
        </w:tc>
        <w:tc>
          <w:tcPr>
            <w:tcW w:w="1353" w:type="pct"/>
            <w:vMerge w:val="continue"/>
            <w:tcBorders>
              <w:left w:val="single" w:color="000000" w:sz="6" w:space="0"/>
              <w:bottom w:val="single" w:color="000000" w:sz="6" w:space="0"/>
              <w:right w:val="single" w:color="000000" w:sz="6" w:space="0"/>
            </w:tcBorders>
          </w:tcPr>
          <w:p w14:paraId="2D42D062">
            <w:pPr>
              <w:spacing w:after="0" w:line="240" w:lineRule="auto"/>
              <w:rPr>
                <w:rFonts w:ascii="Times New Roman" w:hAnsi="Times New Roman" w:eastAsia="Calibri" w:cs="Times New Roman"/>
                <w:b/>
                <w:color w:val="auto"/>
                <w:sz w:val="24"/>
                <w:szCs w:val="24"/>
              </w:rPr>
            </w:pPr>
          </w:p>
        </w:tc>
        <w:tc>
          <w:tcPr>
            <w:tcW w:w="60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0098A2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237"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10B117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навыками построения доказательств, умозаключений, суждений, используя в качестве основы исторические факты, исторические источники.</w:t>
            </w:r>
          </w:p>
        </w:tc>
      </w:tr>
    </w:tbl>
    <w:p w14:paraId="5E23278B">
      <w:pPr>
        <w:spacing w:after="0" w:line="360" w:lineRule="auto"/>
        <w:jc w:val="both"/>
        <w:rPr>
          <w:rFonts w:ascii="Times New Roman" w:hAnsi="Times New Roman" w:cs="Times New Roman"/>
          <w:color w:val="auto"/>
          <w:sz w:val="24"/>
          <w:szCs w:val="24"/>
        </w:rPr>
      </w:pPr>
    </w:p>
    <w:p w14:paraId="2832D13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A49401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4951644">
      <w:pPr>
        <w:spacing w:after="0" w:line="360" w:lineRule="auto"/>
        <w:ind w:firstLine="709"/>
        <w:jc w:val="both"/>
        <w:rPr>
          <w:rFonts w:ascii="Times New Roman" w:hAnsi="Times New Roman" w:cs="Times New Roman"/>
          <w:color w:val="auto"/>
          <w:sz w:val="24"/>
          <w:szCs w:val="24"/>
        </w:rPr>
      </w:pPr>
    </w:p>
    <w:p w14:paraId="433EDC51">
      <w:pPr>
        <w:spacing w:after="0" w:line="360" w:lineRule="auto"/>
        <w:ind w:firstLine="709"/>
        <w:jc w:val="both"/>
        <w:rPr>
          <w:rFonts w:ascii="Times New Roman" w:hAnsi="Times New Roman" w:cs="Times New Roman"/>
          <w:color w:val="auto"/>
          <w:sz w:val="24"/>
          <w:szCs w:val="24"/>
        </w:rPr>
      </w:pPr>
    </w:p>
    <w:p w14:paraId="5D44C129">
      <w:pPr>
        <w:spacing w:after="0" w:line="360" w:lineRule="auto"/>
        <w:ind w:firstLine="709"/>
        <w:jc w:val="both"/>
        <w:rPr>
          <w:rFonts w:ascii="Times New Roman" w:hAnsi="Times New Roman" w:cs="Times New Roman"/>
          <w:color w:val="auto"/>
          <w:sz w:val="24"/>
          <w:szCs w:val="24"/>
        </w:rPr>
      </w:pPr>
    </w:p>
    <w:p w14:paraId="6BB42E6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161167E5">
      <w:pPr>
        <w:spacing w:after="0" w:line="240" w:lineRule="auto"/>
        <w:jc w:val="both"/>
        <w:rPr>
          <w:rFonts w:ascii="Times New Roman" w:hAnsi="Times New Roman" w:eastAsia="Times New Roman" w:cs="Times New Roman"/>
          <w:color w:val="auto"/>
          <w:sz w:val="24"/>
          <w:szCs w:val="24"/>
          <w:lang w:eastAsia="ru-RU"/>
        </w:rPr>
      </w:pPr>
    </w:p>
    <w:p w14:paraId="46C2D5D8">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w:t>
      </w:r>
      <w:r>
        <w:rPr>
          <w:rFonts w:ascii="Times New Roman" w:hAnsi="Times New Roman" w:eastAsia="Times New Roman" w:cs="Verdana"/>
          <w:b/>
          <w:color w:val="auto"/>
          <w:sz w:val="24"/>
          <w:szCs w:val="24"/>
          <w:lang w:eastAsia="ru-RU"/>
        </w:rPr>
        <w:t>очной формы обучения</w:t>
      </w:r>
    </w:p>
    <w:tbl>
      <w:tblPr>
        <w:tblStyle w:val="7"/>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552"/>
        <w:gridCol w:w="992"/>
        <w:gridCol w:w="709"/>
        <w:gridCol w:w="567"/>
        <w:gridCol w:w="709"/>
        <w:gridCol w:w="3225"/>
      </w:tblGrid>
      <w:tr w14:paraId="6AF2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jc w:val="right"/>
        </w:trPr>
        <w:tc>
          <w:tcPr>
            <w:tcW w:w="567" w:type="dxa"/>
            <w:vMerge w:val="restart"/>
            <w:vAlign w:val="center"/>
          </w:tcPr>
          <w:p w14:paraId="478A1502">
            <w:pPr>
              <w:widowControl w:val="0"/>
              <w:spacing w:after="0" w:line="240" w:lineRule="auto"/>
              <w:jc w:val="center"/>
              <w:rPr>
                <w:rFonts w:ascii="Times New Roman" w:hAnsi="Times New Roman" w:eastAsia="Times New Roman" w:cs="Times New Roman"/>
                <w:b/>
                <w:color w:val="auto"/>
                <w:sz w:val="24"/>
                <w:szCs w:val="24"/>
                <w:lang w:eastAsia="ru-RU"/>
              </w:rPr>
            </w:pPr>
          </w:p>
          <w:p w14:paraId="2987F9D4">
            <w:pPr>
              <w:widowControl w:val="0"/>
              <w:spacing w:after="0" w:line="240" w:lineRule="auto"/>
              <w:jc w:val="center"/>
              <w:rPr>
                <w:rFonts w:ascii="Times New Roman" w:hAnsi="Times New Roman" w:eastAsia="Times New Roman" w:cs="Times New Roman"/>
                <w:b/>
                <w:color w:val="auto"/>
                <w:sz w:val="24"/>
                <w:szCs w:val="24"/>
                <w:lang w:eastAsia="ru-RU"/>
              </w:rPr>
            </w:pPr>
          </w:p>
          <w:p w14:paraId="22D855F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9F18A7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552" w:type="dxa"/>
            <w:vMerge w:val="restart"/>
            <w:shd w:val="clear" w:color="auto" w:fill="auto"/>
            <w:tcMar>
              <w:top w:w="28" w:type="dxa"/>
              <w:left w:w="17" w:type="dxa"/>
              <w:right w:w="17" w:type="dxa"/>
            </w:tcMar>
            <w:vAlign w:val="center"/>
          </w:tcPr>
          <w:p w14:paraId="2B2BFB0D">
            <w:pPr>
              <w:widowControl w:val="0"/>
              <w:spacing w:after="0" w:line="240" w:lineRule="auto"/>
              <w:jc w:val="center"/>
              <w:rPr>
                <w:rFonts w:ascii="Times New Roman" w:hAnsi="Times New Roman" w:eastAsia="Times New Roman" w:cs="Times New Roman"/>
                <w:b/>
                <w:color w:val="auto"/>
                <w:sz w:val="24"/>
                <w:szCs w:val="24"/>
                <w:lang w:eastAsia="ru-RU"/>
              </w:rPr>
            </w:pPr>
          </w:p>
          <w:p w14:paraId="3F0D367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w:t>
            </w:r>
          </w:p>
          <w:p w14:paraId="22D8A58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2977" w:type="dxa"/>
            <w:gridSpan w:val="4"/>
            <w:vAlign w:val="center"/>
          </w:tcPr>
          <w:p w14:paraId="58FDD53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Виды учебной работы, включая самостоятельную работу студентов </w:t>
            </w:r>
          </w:p>
          <w:p w14:paraId="31D7811A">
            <w:pPr>
              <w:widowControl w:val="0"/>
              <w:spacing w:after="0" w:line="240" w:lineRule="auto"/>
              <w:jc w:val="center"/>
              <w:rPr>
                <w:rFonts w:ascii="Times New Roman" w:hAnsi="Times New Roman" w:eastAsia="Times New Roman" w:cs="Times New Roman"/>
                <w:color w:val="auto"/>
                <w:sz w:val="24"/>
                <w:szCs w:val="24"/>
                <w:u w:val="single"/>
                <w:lang w:eastAsia="ru-RU"/>
              </w:rPr>
            </w:pPr>
          </w:p>
        </w:tc>
        <w:tc>
          <w:tcPr>
            <w:tcW w:w="3225" w:type="dxa"/>
            <w:vMerge w:val="restart"/>
            <w:vAlign w:val="center"/>
          </w:tcPr>
          <w:p w14:paraId="5075998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73C95A23">
            <w:pPr>
              <w:widowControl w:val="0"/>
              <w:spacing w:after="0" w:line="240" w:lineRule="auto"/>
              <w:jc w:val="center"/>
              <w:rPr>
                <w:rFonts w:ascii="Times New Roman" w:hAnsi="Times New Roman" w:eastAsia="Times New Roman" w:cs="Times New Roman"/>
                <w:i/>
                <w:color w:val="auto"/>
                <w:sz w:val="24"/>
                <w:szCs w:val="24"/>
                <w:lang w:eastAsia="ru-RU"/>
              </w:rPr>
            </w:pPr>
          </w:p>
        </w:tc>
      </w:tr>
      <w:tr w14:paraId="6392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0C459B95">
            <w:pPr>
              <w:widowControl w:val="0"/>
              <w:spacing w:after="0" w:line="240" w:lineRule="auto"/>
              <w:jc w:val="center"/>
              <w:rPr>
                <w:rFonts w:ascii="Times New Roman" w:hAnsi="Times New Roman" w:eastAsia="Times New Roman" w:cs="Times New Roman"/>
                <w:color w:val="auto"/>
                <w:sz w:val="24"/>
                <w:szCs w:val="24"/>
                <w:lang w:eastAsia="ru-RU"/>
              </w:rPr>
            </w:pPr>
          </w:p>
        </w:tc>
        <w:tc>
          <w:tcPr>
            <w:tcW w:w="2552" w:type="dxa"/>
            <w:vMerge w:val="continue"/>
            <w:shd w:val="clear" w:color="auto" w:fill="auto"/>
            <w:vAlign w:val="center"/>
          </w:tcPr>
          <w:p w14:paraId="08DC7D32">
            <w:pPr>
              <w:widowControl w:val="0"/>
              <w:spacing w:after="0" w:line="240" w:lineRule="auto"/>
              <w:jc w:val="center"/>
              <w:rPr>
                <w:rFonts w:ascii="Times New Roman" w:hAnsi="Times New Roman" w:eastAsia="Times New Roman" w:cs="Times New Roman"/>
                <w:color w:val="auto"/>
                <w:sz w:val="24"/>
                <w:szCs w:val="24"/>
                <w:lang w:eastAsia="ru-RU"/>
              </w:rPr>
            </w:pPr>
          </w:p>
        </w:tc>
        <w:tc>
          <w:tcPr>
            <w:tcW w:w="992" w:type="dxa"/>
            <w:vAlign w:val="center"/>
          </w:tcPr>
          <w:p w14:paraId="7429136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9" w:type="dxa"/>
            <w:vAlign w:val="center"/>
          </w:tcPr>
          <w:p w14:paraId="19EBA3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67" w:type="dxa"/>
            <w:vAlign w:val="center"/>
          </w:tcPr>
          <w:p w14:paraId="013A3A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709" w:type="dxa"/>
            <w:vAlign w:val="center"/>
          </w:tcPr>
          <w:p w14:paraId="63D393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3225" w:type="dxa"/>
            <w:vMerge w:val="continue"/>
            <w:vAlign w:val="center"/>
          </w:tcPr>
          <w:p w14:paraId="606B1FBB">
            <w:pPr>
              <w:widowControl w:val="0"/>
              <w:spacing w:after="0" w:line="240" w:lineRule="auto"/>
              <w:jc w:val="center"/>
              <w:rPr>
                <w:rFonts w:ascii="Times New Roman" w:hAnsi="Times New Roman" w:eastAsia="Times New Roman" w:cs="Times New Roman"/>
                <w:color w:val="auto"/>
                <w:sz w:val="24"/>
                <w:szCs w:val="24"/>
                <w:lang w:eastAsia="ru-RU"/>
              </w:rPr>
            </w:pPr>
          </w:p>
        </w:tc>
      </w:tr>
      <w:tr w14:paraId="5F826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7E627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552" w:type="dxa"/>
            <w:shd w:val="clear" w:color="auto" w:fill="auto"/>
            <w:vAlign w:val="center"/>
          </w:tcPr>
          <w:p w14:paraId="530A4BCC">
            <w:pPr>
              <w:autoSpaceDE w:val="0"/>
              <w:autoSpaceDN w:val="0"/>
              <w:adjustRightInd w:val="0"/>
              <w:spacing w:after="0"/>
              <w:rPr>
                <w:rFonts w:ascii="Times New Roman" w:hAnsi="Times New Roman" w:cs="Times New Roman"/>
                <w:color w:val="auto"/>
                <w:sz w:val="24"/>
                <w:szCs w:val="24"/>
              </w:rPr>
            </w:pPr>
            <w:r>
              <w:rPr>
                <w:rFonts w:ascii="Times New Roman" w:hAnsi="Times New Roman" w:cs="Times New Roman"/>
                <w:color w:val="auto"/>
                <w:sz w:val="24"/>
                <w:szCs w:val="24"/>
              </w:rPr>
              <w:t>История (история России, всеобщая история) как наука</w:t>
            </w:r>
          </w:p>
        </w:tc>
        <w:tc>
          <w:tcPr>
            <w:tcW w:w="992" w:type="dxa"/>
            <w:vAlign w:val="center"/>
          </w:tcPr>
          <w:p w14:paraId="1F9A58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709" w:type="dxa"/>
            <w:vAlign w:val="center"/>
          </w:tcPr>
          <w:p w14:paraId="1B6F14C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459AB311">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7ED72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25" w:type="dxa"/>
            <w:vAlign w:val="center"/>
          </w:tcPr>
          <w:p w14:paraId="59C12D1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тестовые задания, доклад, конспект научной статьи</w:t>
            </w:r>
          </w:p>
        </w:tc>
      </w:tr>
      <w:tr w14:paraId="7EC7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15BE086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552" w:type="dxa"/>
            <w:shd w:val="clear" w:color="auto" w:fill="auto"/>
            <w:vAlign w:val="center"/>
          </w:tcPr>
          <w:p w14:paraId="621E5640">
            <w:pPr>
              <w:pStyle w:val="18"/>
              <w:spacing w:after="0"/>
              <w:rPr>
                <w:color w:val="auto"/>
              </w:rPr>
            </w:pPr>
            <w:r>
              <w:rPr>
                <w:bCs/>
                <w:color w:val="auto"/>
              </w:rPr>
              <w:t>Образование, становление и эволюция древнерусской государственности</w:t>
            </w:r>
          </w:p>
        </w:tc>
        <w:tc>
          <w:tcPr>
            <w:tcW w:w="992" w:type="dxa"/>
            <w:vAlign w:val="center"/>
          </w:tcPr>
          <w:p w14:paraId="0D3C53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vAlign w:val="center"/>
          </w:tcPr>
          <w:p w14:paraId="268C74E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0BCB33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1300C85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4AC1C3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7712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A96860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552" w:type="dxa"/>
            <w:shd w:val="clear" w:color="auto" w:fill="auto"/>
            <w:vAlign w:val="center"/>
          </w:tcPr>
          <w:p w14:paraId="5F2A0077">
            <w:pPr>
              <w:autoSpaceDE w:val="0"/>
              <w:autoSpaceDN w:val="0"/>
              <w:adjustRightInd w:val="0"/>
              <w:spacing w:after="0"/>
              <w:rPr>
                <w:rFonts w:ascii="Times New Roman" w:hAnsi="Times New Roman" w:cs="Times New Roman"/>
                <w:color w:val="auto"/>
                <w:sz w:val="24"/>
                <w:szCs w:val="24"/>
              </w:rPr>
            </w:pPr>
            <w:r>
              <w:rPr>
                <w:rFonts w:ascii="Times New Roman" w:hAnsi="Times New Roman" w:cs="Times New Roman"/>
                <w:bCs/>
                <w:color w:val="auto"/>
                <w:sz w:val="24"/>
                <w:szCs w:val="24"/>
              </w:rPr>
              <w:t>Образование и укрепление Российского централизованного государства. Мир в средние века</w:t>
            </w:r>
          </w:p>
        </w:tc>
        <w:tc>
          <w:tcPr>
            <w:tcW w:w="992" w:type="dxa"/>
            <w:vAlign w:val="center"/>
          </w:tcPr>
          <w:p w14:paraId="7D8618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709" w:type="dxa"/>
            <w:vAlign w:val="center"/>
          </w:tcPr>
          <w:p w14:paraId="668E92E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06193D8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305BC4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4468636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1E3F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ADFB19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552" w:type="dxa"/>
            <w:shd w:val="clear" w:color="auto" w:fill="auto"/>
            <w:vAlign w:val="center"/>
          </w:tcPr>
          <w:p w14:paraId="46A31568">
            <w:pPr>
              <w:pStyle w:val="18"/>
              <w:spacing w:after="0"/>
              <w:rPr>
                <w:color w:val="auto"/>
              </w:rPr>
            </w:pPr>
            <w:r>
              <w:rPr>
                <w:bCs/>
                <w:color w:val="auto"/>
              </w:rPr>
              <w:t xml:space="preserve">Россия в </w:t>
            </w:r>
            <w:r>
              <w:rPr>
                <w:bCs/>
                <w:color w:val="auto"/>
                <w:lang w:val="en-US"/>
              </w:rPr>
              <w:t>XVIII</w:t>
            </w:r>
            <w:r>
              <w:rPr>
                <w:bCs/>
                <w:color w:val="auto"/>
              </w:rPr>
              <w:t xml:space="preserve"> в. Социально – экономическое и политическое развитие общества. Европа в эпоху Просвещения</w:t>
            </w:r>
          </w:p>
        </w:tc>
        <w:tc>
          <w:tcPr>
            <w:tcW w:w="992" w:type="dxa"/>
            <w:vAlign w:val="center"/>
          </w:tcPr>
          <w:p w14:paraId="2C50310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709" w:type="dxa"/>
            <w:vAlign w:val="center"/>
          </w:tcPr>
          <w:p w14:paraId="6ED442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1F27B6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44DF8BC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452795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эссе,</w:t>
            </w:r>
            <w:r>
              <w:rPr>
                <w:rFonts w:ascii="Times New Roman" w:hAnsi="Times New Roman" w:eastAsia="Calibri" w:cs="Times New Roman"/>
                <w:color w:val="auto"/>
                <w:sz w:val="24"/>
                <w:szCs w:val="24"/>
                <w:lang w:eastAsia="ar-SA"/>
              </w:rPr>
              <w:t xml:space="preserve"> исследовательское задание, 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7C27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9668E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552" w:type="dxa"/>
            <w:shd w:val="clear" w:color="auto" w:fill="auto"/>
            <w:vAlign w:val="center"/>
          </w:tcPr>
          <w:p w14:paraId="60F0A790">
            <w:pPr>
              <w:spacing w:after="0"/>
              <w:rPr>
                <w:rFonts w:ascii="Times New Roman" w:hAnsi="Times New Roman" w:cs="Times New Roman"/>
                <w:color w:val="auto"/>
                <w:sz w:val="24"/>
                <w:szCs w:val="24"/>
              </w:rPr>
            </w:pPr>
            <w:r>
              <w:rPr>
                <w:rFonts w:ascii="Times New Roman" w:hAnsi="Times New Roman" w:cs="Times New Roman"/>
                <w:bCs/>
                <w:color w:val="auto"/>
                <w:sz w:val="24"/>
                <w:szCs w:val="24"/>
              </w:rPr>
              <w:t xml:space="preserve">Социально-экономическое, политическое и культурное развитие России в первой половине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w:t>
            </w:r>
          </w:p>
        </w:tc>
        <w:tc>
          <w:tcPr>
            <w:tcW w:w="992" w:type="dxa"/>
            <w:vAlign w:val="center"/>
          </w:tcPr>
          <w:p w14:paraId="3D15AB1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709" w:type="dxa"/>
            <w:vAlign w:val="center"/>
          </w:tcPr>
          <w:p w14:paraId="768CDD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090152A2">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3ED5F8D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630D28C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эссе, тестовые задания,</w:t>
            </w:r>
            <w:r>
              <w:rPr>
                <w:rFonts w:ascii="Times New Roman" w:hAnsi="Times New Roman" w:eastAsia="Calibri" w:cs="Times New Roman"/>
                <w:color w:val="auto"/>
                <w:sz w:val="24"/>
                <w:szCs w:val="24"/>
                <w:lang w:eastAsia="ar-SA"/>
              </w:rPr>
              <w:t xml:space="preserve"> конспект научной статьи, .исследовательское задание</w:t>
            </w:r>
          </w:p>
        </w:tc>
      </w:tr>
      <w:tr w14:paraId="7C8AE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3F848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552" w:type="dxa"/>
            <w:shd w:val="clear" w:color="auto" w:fill="auto"/>
            <w:vAlign w:val="center"/>
          </w:tcPr>
          <w:p w14:paraId="276F6503">
            <w:pPr>
              <w:spacing w:after="0"/>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Реформы второй половины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 и их влияние на историческое развитие России</w:t>
            </w:r>
          </w:p>
        </w:tc>
        <w:tc>
          <w:tcPr>
            <w:tcW w:w="992" w:type="dxa"/>
            <w:vAlign w:val="center"/>
          </w:tcPr>
          <w:p w14:paraId="55B0064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9" w:type="dxa"/>
            <w:vAlign w:val="center"/>
          </w:tcPr>
          <w:p w14:paraId="397BC28E">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697B65D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1A41FD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4EBCBF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6F9B7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2EAEB7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552" w:type="dxa"/>
            <w:shd w:val="clear" w:color="auto" w:fill="auto"/>
            <w:vAlign w:val="center"/>
          </w:tcPr>
          <w:p w14:paraId="7F628BF6">
            <w:pPr>
              <w:spacing w:after="0"/>
              <w:rPr>
                <w:rFonts w:ascii="Times New Roman" w:hAnsi="Times New Roman" w:cs="Times New Roman"/>
                <w:bCs/>
                <w:color w:val="auto"/>
                <w:sz w:val="24"/>
                <w:szCs w:val="24"/>
              </w:rPr>
            </w:pPr>
            <w:r>
              <w:rPr>
                <w:rFonts w:ascii="Times New Roman" w:hAnsi="Times New Roman" w:eastAsia="MS Mincho" w:cs="Times New Roman"/>
                <w:bCs/>
                <w:color w:val="auto"/>
                <w:sz w:val="24"/>
                <w:szCs w:val="24"/>
              </w:rPr>
              <w:t>Россия и мир в начале XX в.</w:t>
            </w:r>
          </w:p>
        </w:tc>
        <w:tc>
          <w:tcPr>
            <w:tcW w:w="992" w:type="dxa"/>
            <w:vAlign w:val="center"/>
          </w:tcPr>
          <w:p w14:paraId="5F159B8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709" w:type="dxa"/>
            <w:vAlign w:val="center"/>
          </w:tcPr>
          <w:p w14:paraId="6CC4D3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7DCEBBA0">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02CFF0C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41F661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5595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8DEBA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552" w:type="dxa"/>
            <w:shd w:val="clear" w:color="auto" w:fill="auto"/>
            <w:vAlign w:val="center"/>
          </w:tcPr>
          <w:p w14:paraId="103E4A92">
            <w:pPr>
              <w:spacing w:after="0"/>
              <w:rPr>
                <w:rFonts w:ascii="Times New Roman" w:hAnsi="Times New Roman" w:cs="Times New Roman"/>
                <w:bCs/>
                <w:color w:val="auto"/>
                <w:sz w:val="24"/>
                <w:szCs w:val="24"/>
              </w:rPr>
            </w:pPr>
            <w:r>
              <w:rPr>
                <w:rFonts w:ascii="Times New Roman" w:hAnsi="Times New Roman" w:cs="Times New Roman"/>
                <w:bCs/>
                <w:color w:val="auto"/>
                <w:sz w:val="24"/>
                <w:szCs w:val="24"/>
              </w:rPr>
              <w:t>Россия в условиях мировой войны и общенационального кризиса</w:t>
            </w:r>
          </w:p>
        </w:tc>
        <w:tc>
          <w:tcPr>
            <w:tcW w:w="992" w:type="dxa"/>
            <w:vAlign w:val="center"/>
          </w:tcPr>
          <w:p w14:paraId="514EB5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709" w:type="dxa"/>
            <w:vAlign w:val="center"/>
          </w:tcPr>
          <w:p w14:paraId="6B6545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2F8A89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709" w:type="dxa"/>
            <w:vAlign w:val="center"/>
          </w:tcPr>
          <w:p w14:paraId="4D1668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5A2628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3F47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F6970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552" w:type="dxa"/>
            <w:shd w:val="clear" w:color="auto" w:fill="auto"/>
            <w:vAlign w:val="center"/>
          </w:tcPr>
          <w:p w14:paraId="1FD06392">
            <w:pPr>
              <w:spacing w:after="0"/>
              <w:rPr>
                <w:rFonts w:ascii="Times New Roman" w:hAnsi="Times New Roman" w:cs="Times New Roman"/>
                <w:bCs/>
                <w:color w:val="auto"/>
              </w:rPr>
            </w:pPr>
            <w:r>
              <w:rPr>
                <w:rFonts w:ascii="Times New Roman" w:hAnsi="Times New Roman" w:cs="Times New Roman"/>
                <w:bCs/>
                <w:color w:val="auto"/>
                <w:szCs w:val="28"/>
              </w:rPr>
              <w:t>Социально – экономическое и политическое развитие СССР в 1920 – 30-е годы ХХ в.</w:t>
            </w:r>
          </w:p>
        </w:tc>
        <w:tc>
          <w:tcPr>
            <w:tcW w:w="992" w:type="dxa"/>
            <w:vAlign w:val="center"/>
          </w:tcPr>
          <w:p w14:paraId="46F516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709" w:type="dxa"/>
            <w:vAlign w:val="center"/>
          </w:tcPr>
          <w:p w14:paraId="4C66E9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56F4C1F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111189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25" w:type="dxa"/>
            <w:vAlign w:val="center"/>
          </w:tcPr>
          <w:p w14:paraId="686009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09AE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E4306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552" w:type="dxa"/>
            <w:shd w:val="clear" w:color="auto" w:fill="auto"/>
            <w:vAlign w:val="center"/>
          </w:tcPr>
          <w:p w14:paraId="2B19F725">
            <w:pPr>
              <w:spacing w:after="0"/>
              <w:rPr>
                <w:rFonts w:ascii="Times New Roman" w:hAnsi="Times New Roman" w:cs="Times New Roman"/>
                <w:bCs/>
                <w:color w:val="auto"/>
                <w:szCs w:val="28"/>
              </w:rPr>
            </w:pPr>
            <w:r>
              <w:rPr>
                <w:rFonts w:ascii="Times New Roman" w:hAnsi="Times New Roman" w:cs="Times New Roman"/>
                <w:bCs/>
                <w:color w:val="auto"/>
                <w:szCs w:val="28"/>
              </w:rPr>
              <w:t>Мир в годы мировой войны. СССР в годы Второй мировой и Великой Отечественной войн. Послевоенное развитие страны.</w:t>
            </w:r>
          </w:p>
        </w:tc>
        <w:tc>
          <w:tcPr>
            <w:tcW w:w="992" w:type="dxa"/>
            <w:vAlign w:val="center"/>
          </w:tcPr>
          <w:p w14:paraId="15C447E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9" w:type="dxa"/>
            <w:vAlign w:val="center"/>
          </w:tcPr>
          <w:p w14:paraId="23DA62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567" w:type="dxa"/>
            <w:vAlign w:val="center"/>
          </w:tcPr>
          <w:p w14:paraId="19F85B8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622AAD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25" w:type="dxa"/>
            <w:vAlign w:val="center"/>
          </w:tcPr>
          <w:p w14:paraId="0DE41C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11C3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F83EE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552" w:type="dxa"/>
            <w:shd w:val="clear" w:color="auto" w:fill="auto"/>
          </w:tcPr>
          <w:p w14:paraId="52762AFB">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bCs/>
                <w:color w:val="auto"/>
                <w:szCs w:val="28"/>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992" w:type="dxa"/>
            <w:vAlign w:val="center"/>
          </w:tcPr>
          <w:p w14:paraId="44125E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9" w:type="dxa"/>
            <w:vAlign w:val="center"/>
          </w:tcPr>
          <w:p w14:paraId="38076C1A">
            <w:pPr>
              <w:widowControl w:val="0"/>
              <w:spacing w:after="0" w:line="240" w:lineRule="auto"/>
              <w:jc w:val="center"/>
              <w:rPr>
                <w:rFonts w:ascii="Times New Roman" w:hAnsi="Times New Roman" w:eastAsia="Times New Roman" w:cs="Times New Roman"/>
                <w:color w:val="auto"/>
                <w:sz w:val="24"/>
                <w:szCs w:val="24"/>
                <w:lang w:eastAsia="ru-RU"/>
              </w:rPr>
            </w:pPr>
          </w:p>
        </w:tc>
        <w:tc>
          <w:tcPr>
            <w:tcW w:w="567" w:type="dxa"/>
            <w:vAlign w:val="center"/>
          </w:tcPr>
          <w:p w14:paraId="25829C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1316D91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0CD329F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Times New Roman"/>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тестовые задания</w:t>
            </w:r>
          </w:p>
        </w:tc>
      </w:tr>
      <w:tr w14:paraId="418A0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B02253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552" w:type="dxa"/>
            <w:shd w:val="clear" w:color="auto" w:fill="auto"/>
          </w:tcPr>
          <w:p w14:paraId="624A5A9C">
            <w:pPr>
              <w:widowControl w:val="0"/>
              <w:spacing w:after="0" w:line="240" w:lineRule="auto"/>
              <w:rPr>
                <w:rFonts w:ascii="Times New Roman" w:hAnsi="Times New Roman" w:cs="Times New Roman"/>
                <w:bCs/>
                <w:color w:val="auto"/>
                <w:sz w:val="24"/>
                <w:szCs w:val="24"/>
              </w:rPr>
            </w:pPr>
            <w:r>
              <w:rPr>
                <w:rFonts w:ascii="Times New Roman" w:hAnsi="Times New Roman" w:cs="Times New Roman"/>
                <w:bCs/>
                <w:color w:val="auto"/>
                <w:sz w:val="24"/>
                <w:szCs w:val="24"/>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14:paraId="021A5C2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9" w:type="dxa"/>
            <w:vAlign w:val="center"/>
          </w:tcPr>
          <w:p w14:paraId="361CAB92">
            <w:pPr>
              <w:widowControl w:val="0"/>
              <w:spacing w:after="0" w:line="240" w:lineRule="auto"/>
              <w:jc w:val="center"/>
              <w:rPr>
                <w:rFonts w:ascii="Times New Roman" w:hAnsi="Times New Roman" w:eastAsia="Times New Roman" w:cs="Times New Roman"/>
                <w:b/>
                <w:color w:val="auto"/>
                <w:sz w:val="24"/>
                <w:szCs w:val="24"/>
                <w:lang w:eastAsia="ru-RU"/>
              </w:rPr>
            </w:pPr>
          </w:p>
        </w:tc>
        <w:tc>
          <w:tcPr>
            <w:tcW w:w="567" w:type="dxa"/>
            <w:vAlign w:val="center"/>
          </w:tcPr>
          <w:p w14:paraId="4B2DB9D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9" w:type="dxa"/>
            <w:vAlign w:val="center"/>
          </w:tcPr>
          <w:p w14:paraId="1F32A6B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25" w:type="dxa"/>
            <w:vAlign w:val="center"/>
          </w:tcPr>
          <w:p w14:paraId="5052F87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устный опрос, реферат, доклад, </w:t>
            </w:r>
            <w:r>
              <w:rPr>
                <w:rFonts w:ascii="Times New Roman" w:hAnsi="Times New Roman" w:eastAsia="Calibri" w:cs="Times New Roman"/>
                <w:color w:val="auto"/>
                <w:sz w:val="24"/>
                <w:szCs w:val="24"/>
                <w:lang w:eastAsia="ar-SA"/>
              </w:rPr>
              <w:t>контрольная работа, исследовательское задание,</w:t>
            </w:r>
            <w:r>
              <w:rPr>
                <w:rFonts w:ascii="Times New Roman" w:hAnsi="Times New Roman" w:eastAsia="Times New Roman" w:cs="Times New Roman"/>
                <w:color w:val="auto"/>
                <w:sz w:val="24"/>
                <w:szCs w:val="24"/>
                <w:lang w:eastAsia="ru-RU"/>
              </w:rPr>
              <w:t xml:space="preserve"> эссе, </w:t>
            </w:r>
            <w:r>
              <w:rPr>
                <w:rFonts w:ascii="Times New Roman" w:hAnsi="Times New Roman" w:eastAsia="Calibri" w:cs="Times New Roman"/>
                <w:color w:val="auto"/>
                <w:sz w:val="24"/>
                <w:szCs w:val="24"/>
                <w:lang w:eastAsia="ar-SA"/>
              </w:rPr>
              <w:t>конспект научной статьи,</w:t>
            </w:r>
            <w:r>
              <w:rPr>
                <w:rFonts w:ascii="Times New Roman" w:hAnsi="Times New Roman" w:eastAsia="Times New Roman" w:cs="Times New Roman"/>
                <w:color w:val="auto"/>
                <w:sz w:val="24"/>
                <w:szCs w:val="24"/>
                <w:lang w:eastAsia="ru-RU"/>
              </w:rPr>
              <w:t xml:space="preserve"> тестовые задания</w:t>
            </w:r>
          </w:p>
        </w:tc>
      </w:tr>
      <w:tr w14:paraId="64EF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90762EB">
            <w:pPr>
              <w:widowControl w:val="0"/>
              <w:spacing w:after="0" w:line="240" w:lineRule="auto"/>
              <w:jc w:val="center"/>
              <w:rPr>
                <w:rFonts w:ascii="Times New Roman" w:hAnsi="Times New Roman" w:eastAsia="Times New Roman" w:cs="Times New Roman"/>
                <w:color w:val="auto"/>
                <w:sz w:val="24"/>
                <w:szCs w:val="24"/>
                <w:lang w:eastAsia="ru-RU"/>
              </w:rPr>
            </w:pPr>
          </w:p>
        </w:tc>
        <w:tc>
          <w:tcPr>
            <w:tcW w:w="2552" w:type="dxa"/>
            <w:shd w:val="clear" w:color="auto" w:fill="auto"/>
          </w:tcPr>
          <w:p w14:paraId="442407D0">
            <w:pPr>
              <w:widowControl w:val="0"/>
              <w:spacing w:after="0" w:line="240" w:lineRule="auto"/>
              <w:rPr>
                <w:rFonts w:ascii="Times New Roman" w:hAnsi="Times New Roman" w:cs="Times New Roman"/>
                <w:bCs/>
                <w:color w:val="auto"/>
                <w:sz w:val="24"/>
                <w:szCs w:val="24"/>
              </w:rPr>
            </w:pPr>
          </w:p>
        </w:tc>
        <w:tc>
          <w:tcPr>
            <w:tcW w:w="992" w:type="dxa"/>
            <w:vAlign w:val="center"/>
          </w:tcPr>
          <w:p w14:paraId="707D23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144</w:t>
            </w:r>
          </w:p>
        </w:tc>
        <w:tc>
          <w:tcPr>
            <w:tcW w:w="709" w:type="dxa"/>
            <w:vAlign w:val="center"/>
          </w:tcPr>
          <w:p w14:paraId="059EE46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w:t>
            </w:r>
          </w:p>
        </w:tc>
        <w:tc>
          <w:tcPr>
            <w:tcW w:w="567" w:type="dxa"/>
            <w:vAlign w:val="center"/>
          </w:tcPr>
          <w:p w14:paraId="4E869CB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36</w:t>
            </w:r>
          </w:p>
        </w:tc>
        <w:tc>
          <w:tcPr>
            <w:tcW w:w="709" w:type="dxa"/>
            <w:vAlign w:val="center"/>
          </w:tcPr>
          <w:p w14:paraId="3FFF54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w:t>
            </w:r>
          </w:p>
        </w:tc>
        <w:tc>
          <w:tcPr>
            <w:tcW w:w="3225" w:type="dxa"/>
            <w:vAlign w:val="center"/>
          </w:tcPr>
          <w:p w14:paraId="71D273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экзамен</w:t>
            </w:r>
          </w:p>
        </w:tc>
      </w:tr>
    </w:tbl>
    <w:p w14:paraId="37E63CF6">
      <w:pPr>
        <w:spacing w:after="0" w:line="360" w:lineRule="auto"/>
        <w:rPr>
          <w:rFonts w:ascii="Times New Roman" w:hAnsi="Times New Roman" w:eastAsia="Times New Roman" w:cs="Times New Roman"/>
          <w:color w:val="auto"/>
          <w:sz w:val="24"/>
          <w:szCs w:val="24"/>
          <w:lang w:eastAsia="ru-RU"/>
        </w:rPr>
      </w:pPr>
    </w:p>
    <w:p w14:paraId="01DEB8C0">
      <w:pPr>
        <w:tabs>
          <w:tab w:val="left" w:pos="284"/>
        </w:tabs>
        <w:suppressAutoHyphens/>
        <w:spacing w:after="0" w:line="240" w:lineRule="auto"/>
        <w:jc w:val="both"/>
        <w:rPr>
          <w:rFonts w:ascii="Times New Roman" w:hAnsi="Times New Roman" w:eastAsia="Times New Roman" w:cs="Times New Roman"/>
          <w:caps/>
          <w:color w:val="auto"/>
          <w:sz w:val="24"/>
          <w:szCs w:val="24"/>
          <w:lang w:eastAsia="ru-RU"/>
        </w:rPr>
      </w:pPr>
    </w:p>
    <w:p w14:paraId="6E2ED36D">
      <w:pPr>
        <w:tabs>
          <w:tab w:val="left" w:pos="284"/>
        </w:tabs>
        <w:suppressAutoHyphens/>
        <w:spacing w:after="0" w:line="240" w:lineRule="auto"/>
        <w:jc w:val="both"/>
        <w:rPr>
          <w:rFonts w:ascii="Times New Roman" w:hAnsi="Times New Roman" w:eastAsia="Times New Roman" w:cs="Times New Roman"/>
          <w:caps/>
          <w:color w:val="auto"/>
          <w:sz w:val="24"/>
          <w:szCs w:val="24"/>
          <w:lang w:eastAsia="ru-RU"/>
        </w:rPr>
      </w:pPr>
    </w:p>
    <w:p w14:paraId="4C6FC525">
      <w:pPr>
        <w:spacing w:after="0" w:line="24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064005A7">
      <w:pPr>
        <w:suppressAutoHyphens/>
        <w:spacing w:after="0" w:line="360" w:lineRule="auto"/>
        <w:jc w:val="both"/>
        <w:rPr>
          <w:rFonts w:ascii="Times New Roman" w:hAnsi="Times New Roman" w:eastAsia="Times New Roman" w:cs="Times New Roman"/>
          <w:i/>
          <w:color w:val="auto"/>
          <w:sz w:val="24"/>
          <w:szCs w:val="24"/>
          <w:lang w:eastAsia="ru-RU"/>
        </w:rPr>
      </w:pPr>
    </w:p>
    <w:p w14:paraId="2DA12C40">
      <w:pPr>
        <w:pStyle w:val="4"/>
        <w:jc w:val="both"/>
        <w:rPr>
          <w:b/>
          <w:bCs/>
          <w:color w:val="auto"/>
          <w:sz w:val="24"/>
        </w:rPr>
      </w:pPr>
      <w:r>
        <w:rPr>
          <w:b/>
          <w:bCs/>
          <w:color w:val="auto"/>
          <w:sz w:val="24"/>
        </w:rPr>
        <w:t>ТЕМА 1. История (история России, всеобщая история) как наука</w:t>
      </w:r>
    </w:p>
    <w:p w14:paraId="0DCD194C">
      <w:pPr>
        <w:pStyle w:val="18"/>
        <w:spacing w:after="0" w:line="360" w:lineRule="auto"/>
        <w:ind w:firstLine="360"/>
        <w:jc w:val="both"/>
        <w:rPr>
          <w:color w:val="auto"/>
        </w:rPr>
      </w:pPr>
      <w:r>
        <w:rPr>
          <w:color w:val="auto"/>
        </w:rPr>
        <w:t xml:space="preserve">История (история России, всеобщая история) как наука. Исторический факт. Исторический источник. История (история России, всеобщая история) – комплексная наука. История (история России, всеобщая история) России – неотъемлемая часть всемирной истории. Основные точки зрения на проблему особенностей русской истории. </w:t>
      </w:r>
    </w:p>
    <w:p w14:paraId="1910047F">
      <w:pPr>
        <w:spacing w:after="0" w:line="360" w:lineRule="auto"/>
        <w:jc w:val="both"/>
        <w:rPr>
          <w:rFonts w:ascii="Times New Roman" w:hAnsi="Times New Roman" w:cs="Times New Roman"/>
          <w:bCs/>
          <w:color w:val="auto"/>
          <w:sz w:val="24"/>
          <w:szCs w:val="24"/>
        </w:rPr>
      </w:pPr>
    </w:p>
    <w:p w14:paraId="2C8E69E9">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2. Образование, становление и эволюция древнерусской государственности </w:t>
      </w:r>
    </w:p>
    <w:p w14:paraId="609BBCBE">
      <w:pPr>
        <w:pStyle w:val="13"/>
        <w:spacing w:after="0" w:line="360" w:lineRule="auto"/>
        <w:ind w:firstLine="360"/>
        <w:jc w:val="both"/>
        <w:rPr>
          <w:color w:val="auto"/>
          <w:sz w:val="24"/>
          <w:szCs w:val="24"/>
        </w:rPr>
      </w:pPr>
      <w:r>
        <w:rPr>
          <w:color w:val="auto"/>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14:paraId="1175E514">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3. Образование и укрепление Российского централизованного государства. Мир в средние века. </w:t>
      </w:r>
    </w:p>
    <w:p w14:paraId="0E82EE93">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Мир в средние века. Усиление Московского княжества: причины, роль княжества как этнического ядра складывающейся великорусской народности. Процесс преодоления политической раздробленности. Предпосылки формирования единого русского 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14:paraId="6749205B">
      <w:pPr>
        <w:spacing w:after="0" w:line="360" w:lineRule="auto"/>
        <w:jc w:val="both"/>
        <w:rPr>
          <w:rFonts w:ascii="Times New Roman" w:hAnsi="Times New Roman" w:cs="Times New Roman"/>
          <w:b/>
          <w:bCs/>
          <w:color w:val="auto"/>
          <w:sz w:val="24"/>
          <w:szCs w:val="24"/>
        </w:rPr>
      </w:pPr>
    </w:p>
    <w:p w14:paraId="27B77F0C">
      <w:pPr>
        <w:spacing w:after="0" w:line="360" w:lineRule="auto"/>
        <w:jc w:val="both"/>
        <w:rPr>
          <w:rFonts w:ascii="Times New Roman" w:hAnsi="Times New Roman" w:cs="Times New Roman"/>
          <w:b/>
          <w:bCs/>
          <w:color w:val="auto"/>
          <w:sz w:val="24"/>
          <w:szCs w:val="24"/>
          <w:u w:val="double"/>
        </w:rPr>
      </w:pPr>
      <w:r>
        <w:rPr>
          <w:rFonts w:ascii="Times New Roman" w:hAnsi="Times New Roman" w:cs="Times New Roman"/>
          <w:b/>
          <w:bCs/>
          <w:color w:val="auto"/>
          <w:sz w:val="24"/>
          <w:szCs w:val="24"/>
        </w:rPr>
        <w:t xml:space="preserve">ТЕМА 4. Россия в </w:t>
      </w:r>
      <w:r>
        <w:rPr>
          <w:rFonts w:ascii="Times New Roman" w:hAnsi="Times New Roman" w:cs="Times New Roman"/>
          <w:b/>
          <w:bCs/>
          <w:color w:val="auto"/>
          <w:sz w:val="24"/>
          <w:szCs w:val="24"/>
          <w:lang w:val="en-US"/>
        </w:rPr>
        <w:t>XVIII</w:t>
      </w:r>
      <w:r>
        <w:rPr>
          <w:rFonts w:ascii="Times New Roman" w:hAnsi="Times New Roman" w:cs="Times New Roman"/>
          <w:b/>
          <w:bCs/>
          <w:color w:val="auto"/>
          <w:sz w:val="24"/>
          <w:szCs w:val="24"/>
        </w:rPr>
        <w:t xml:space="preserve"> в. Социально – экономическое и политическое развитие общества. Мир в эпоху Просвещения.</w:t>
      </w:r>
    </w:p>
    <w:p w14:paraId="64C9EE95">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Предпосылки ход и значение реформ Петра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Особенности Российской модернизации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 Превращение России в великую мировую державу. Послепетровское развитие России. Мир в эпоху Просвещения. Век Екатерины. Дискуссии о генезисе самодержавия. Экономическое развитие России. Государство и общество – раскол или единение. Русская культура.</w:t>
      </w:r>
    </w:p>
    <w:p w14:paraId="157606B1">
      <w:pPr>
        <w:spacing w:after="0" w:line="360" w:lineRule="auto"/>
        <w:ind w:firstLine="708"/>
        <w:jc w:val="both"/>
        <w:rPr>
          <w:rFonts w:ascii="Times New Roman" w:hAnsi="Times New Roman" w:cs="Times New Roman"/>
          <w:bCs/>
          <w:color w:val="auto"/>
          <w:sz w:val="24"/>
          <w:szCs w:val="24"/>
        </w:rPr>
      </w:pPr>
    </w:p>
    <w:p w14:paraId="43D711C8">
      <w:pPr>
        <w:pStyle w:val="4"/>
        <w:jc w:val="both"/>
        <w:rPr>
          <w:b/>
          <w:bCs/>
          <w:color w:val="auto"/>
          <w:sz w:val="24"/>
        </w:rPr>
      </w:pPr>
      <w:r>
        <w:rPr>
          <w:b/>
          <w:bCs/>
          <w:color w:val="auto"/>
          <w:sz w:val="24"/>
        </w:rPr>
        <w:t xml:space="preserve">ТЕМА 5. Социально-экономическое, политическое и культурное развитие России в первой половине </w:t>
      </w:r>
      <w:r>
        <w:rPr>
          <w:b/>
          <w:bCs/>
          <w:color w:val="auto"/>
          <w:sz w:val="24"/>
          <w:lang w:val="en-US"/>
        </w:rPr>
        <w:t>XIX</w:t>
      </w:r>
      <w:r>
        <w:rPr>
          <w:b/>
          <w:bCs/>
          <w:color w:val="auto"/>
          <w:sz w:val="24"/>
        </w:rPr>
        <w:t xml:space="preserve"> в. </w:t>
      </w:r>
    </w:p>
    <w:p w14:paraId="25A23FD5">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cs="Times New Roman"/>
          <w:color w:val="auto"/>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 xml:space="preserve">Общественные движения в 30-х – 50-х гг.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 Русская культура первой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Х века и ее вклад в мировую культуру.</w:t>
      </w:r>
    </w:p>
    <w:p w14:paraId="7A793FE3">
      <w:pPr>
        <w:spacing w:after="0" w:line="360" w:lineRule="auto"/>
        <w:jc w:val="both"/>
        <w:rPr>
          <w:rFonts w:ascii="Times New Roman" w:hAnsi="Times New Roman" w:cs="Times New Roman"/>
          <w:color w:val="auto"/>
          <w:sz w:val="24"/>
          <w:szCs w:val="24"/>
        </w:rPr>
      </w:pPr>
    </w:p>
    <w:p w14:paraId="7ECD73C9">
      <w:pPr>
        <w:spacing w:after="0" w:line="360" w:lineRule="auto"/>
        <w:jc w:val="both"/>
        <w:rPr>
          <w:rFonts w:ascii="Times New Roman" w:hAnsi="Times New Roman" w:cs="Times New Roman"/>
          <w:bCs/>
          <w:i/>
          <w:color w:val="auto"/>
          <w:sz w:val="24"/>
          <w:szCs w:val="24"/>
        </w:rPr>
      </w:pPr>
      <w:r>
        <w:rPr>
          <w:rFonts w:ascii="Times New Roman" w:hAnsi="Times New Roman" w:cs="Times New Roman"/>
          <w:b/>
          <w:bCs/>
          <w:color w:val="auto"/>
          <w:sz w:val="24"/>
          <w:szCs w:val="24"/>
        </w:rPr>
        <w:t xml:space="preserve">ТЕМА 6. Реформы второй половины </w:t>
      </w:r>
      <w:r>
        <w:rPr>
          <w:rFonts w:ascii="Times New Roman" w:hAnsi="Times New Roman" w:cs="Times New Roman"/>
          <w:b/>
          <w:bCs/>
          <w:color w:val="auto"/>
          <w:sz w:val="24"/>
          <w:szCs w:val="24"/>
          <w:lang w:val="en-US"/>
        </w:rPr>
        <w:t>XIX</w:t>
      </w:r>
      <w:r>
        <w:rPr>
          <w:rFonts w:ascii="Times New Roman" w:hAnsi="Times New Roman" w:cs="Times New Roman"/>
          <w:b/>
          <w:bCs/>
          <w:color w:val="auto"/>
          <w:sz w:val="24"/>
          <w:szCs w:val="24"/>
        </w:rPr>
        <w:t xml:space="preserve"> в. и их влияние на историческое развитие России. </w:t>
      </w:r>
    </w:p>
    <w:p w14:paraId="06E79C6B">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Революционная ситуация 1859 – 1861 гг.</w:t>
      </w:r>
      <w:r>
        <w:rPr>
          <w:rFonts w:ascii="Times New Roman" w:hAnsi="Times New Roman" w:cs="Times New Roman"/>
          <w:color w:val="auto"/>
          <w:sz w:val="24"/>
          <w:szCs w:val="24"/>
        </w:rPr>
        <w:t xml:space="preserve"> Отмена крепостного права в России. </w:t>
      </w:r>
      <w:r>
        <w:rPr>
          <w:rFonts w:ascii="Times New Roman" w:hAnsi="Times New Roman" w:eastAsia="MS Mincho" w:cs="Times New Roman"/>
          <w:color w:val="auto"/>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Pr>
          <w:rFonts w:ascii="Times New Roman" w:hAnsi="Times New Roman" w:cs="Times New Roman"/>
          <w:color w:val="auto"/>
          <w:sz w:val="24"/>
          <w:szCs w:val="24"/>
        </w:rPr>
        <w:t xml:space="preserve">Общественная мысль и особенности общественного движения в России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веке. Русская культура второй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Х века и ее вклад в мировую культуру.</w:t>
      </w:r>
    </w:p>
    <w:p w14:paraId="301E0D1F">
      <w:pPr>
        <w:pStyle w:val="13"/>
        <w:spacing w:after="0" w:line="360" w:lineRule="auto"/>
        <w:jc w:val="both"/>
        <w:rPr>
          <w:rFonts w:eastAsia="MS Mincho"/>
          <w:color w:val="auto"/>
          <w:sz w:val="24"/>
          <w:szCs w:val="24"/>
        </w:rPr>
      </w:pPr>
    </w:p>
    <w:p w14:paraId="387204D5">
      <w:pPr>
        <w:pStyle w:val="4"/>
        <w:jc w:val="both"/>
        <w:rPr>
          <w:rFonts w:eastAsia="MS Mincho"/>
          <w:bCs/>
          <w:i/>
          <w:color w:val="auto"/>
          <w:sz w:val="24"/>
        </w:rPr>
      </w:pPr>
      <w:r>
        <w:rPr>
          <w:b/>
          <w:bCs/>
          <w:color w:val="auto"/>
          <w:sz w:val="24"/>
        </w:rPr>
        <w:t xml:space="preserve">ТЕМА 7. </w:t>
      </w:r>
      <w:r>
        <w:rPr>
          <w:rFonts w:eastAsia="MS Mincho"/>
          <w:b/>
          <w:bCs/>
          <w:color w:val="auto"/>
          <w:sz w:val="24"/>
        </w:rPr>
        <w:t xml:space="preserve">Россия и мир в начале XX в.   </w:t>
      </w:r>
      <w:r>
        <w:rPr>
          <w:rFonts w:eastAsia="MS Mincho"/>
          <w:bCs/>
          <w:i/>
          <w:color w:val="auto"/>
          <w:sz w:val="24"/>
        </w:rPr>
        <w:t>Круглый стол (возможен).</w:t>
      </w:r>
    </w:p>
    <w:p w14:paraId="38F5F47C">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cs="Times New Roman"/>
          <w:color w:val="auto"/>
          <w:sz w:val="24"/>
          <w:szCs w:val="24"/>
        </w:rPr>
        <w:t xml:space="preserve">Роль ХХ столетия в мировой истории. Глобализация общественных процессов. Проблема экономического роста и модернизации. Революции и реформы. </w:t>
      </w:r>
      <w:r>
        <w:rPr>
          <w:rFonts w:ascii="Times New Roman" w:hAnsi="Times New Roman" w:eastAsia="MS Mincho" w:cs="Times New Roman"/>
          <w:color w:val="auto"/>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Pr>
          <w:rFonts w:ascii="Times New Roman" w:hAnsi="Times New Roman" w:cs="Times New Roman"/>
          <w:color w:val="auto"/>
          <w:sz w:val="24"/>
          <w:szCs w:val="24"/>
        </w:rPr>
        <w:t xml:space="preserve">Социальная трансформация общества. Страны Европы в мировой войне. </w:t>
      </w:r>
      <w:r>
        <w:rPr>
          <w:rFonts w:ascii="Times New Roman" w:hAnsi="Times New Roman" w:eastAsia="MS Mincho" w:cs="Times New Roman"/>
          <w:color w:val="auto"/>
          <w:sz w:val="24"/>
          <w:szCs w:val="24"/>
        </w:rPr>
        <w:t xml:space="preserve">Россия в начале ХХ века. Российские реформы в контексте общемирового развития в начале века. </w:t>
      </w:r>
      <w:r>
        <w:rPr>
          <w:rFonts w:ascii="Times New Roman" w:hAnsi="Times New Roman" w:cs="Times New Roman"/>
          <w:color w:val="auto"/>
          <w:sz w:val="24"/>
          <w:szCs w:val="24"/>
        </w:rPr>
        <w:t>Политическое движение в России</w:t>
      </w:r>
      <w:r>
        <w:rPr>
          <w:rFonts w:ascii="Times New Roman" w:hAnsi="Times New Roman" w:eastAsia="MS Mincho" w:cs="Times New Roman"/>
          <w:color w:val="auto"/>
          <w:sz w:val="24"/>
          <w:szCs w:val="24"/>
        </w:rPr>
        <w:t>. Опыт русского парламентаризма. Экономическое развитие страны. Русская культура.</w:t>
      </w:r>
    </w:p>
    <w:p w14:paraId="3023F52C">
      <w:pPr>
        <w:spacing w:after="0" w:line="360" w:lineRule="auto"/>
        <w:jc w:val="both"/>
        <w:rPr>
          <w:rFonts w:ascii="Times New Roman" w:hAnsi="Times New Roman" w:cs="Times New Roman"/>
          <w:color w:val="auto"/>
          <w:sz w:val="24"/>
          <w:szCs w:val="24"/>
        </w:rPr>
      </w:pPr>
    </w:p>
    <w:p w14:paraId="07ADFA43">
      <w:pPr>
        <w:pStyle w:val="4"/>
        <w:jc w:val="both"/>
        <w:rPr>
          <w:bCs/>
          <w:i/>
          <w:color w:val="auto"/>
          <w:sz w:val="24"/>
        </w:rPr>
      </w:pPr>
      <w:r>
        <w:rPr>
          <w:b/>
          <w:bCs/>
          <w:color w:val="auto"/>
          <w:sz w:val="24"/>
        </w:rPr>
        <w:t xml:space="preserve">ТЕМА 8. Россия в условиях мировой войны и общенационального кризиса </w:t>
      </w:r>
    </w:p>
    <w:p w14:paraId="355BD09F">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cs="Times New Roman"/>
          <w:color w:val="auto"/>
          <w:sz w:val="24"/>
          <w:szCs w:val="24"/>
        </w:rPr>
        <w:t xml:space="preserve">Россия в условиях мировой войны и общенационального кризиса. Революции 1917 г. </w:t>
      </w:r>
      <w:r>
        <w:rPr>
          <w:rFonts w:ascii="Times New Roman" w:hAnsi="Times New Roman" w:eastAsia="MS Mincho" w:cs="Times New Roman"/>
          <w:color w:val="auto"/>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Pr>
          <w:rFonts w:ascii="Times New Roman" w:hAnsi="Times New Roman" w:cs="Times New Roman"/>
          <w:color w:val="auto"/>
          <w:sz w:val="24"/>
          <w:szCs w:val="24"/>
        </w:rPr>
        <w:t>Гражданская война и интервенция, их результаты и последствия.</w:t>
      </w:r>
      <w:r>
        <w:rPr>
          <w:rFonts w:ascii="Times New Roman" w:hAnsi="Times New Roman" w:eastAsia="MS Mincho" w:cs="Times New Roman"/>
          <w:color w:val="auto"/>
          <w:sz w:val="24"/>
          <w:szCs w:val="24"/>
        </w:rPr>
        <w:t xml:space="preserve"> </w:t>
      </w:r>
      <w:r>
        <w:rPr>
          <w:rFonts w:ascii="Times New Roman" w:hAnsi="Times New Roman" w:cs="Times New Roman"/>
          <w:color w:val="auto"/>
          <w:sz w:val="24"/>
          <w:szCs w:val="24"/>
        </w:rPr>
        <w:t xml:space="preserve">Российская эмиграция. </w:t>
      </w:r>
      <w:r>
        <w:rPr>
          <w:rFonts w:ascii="Times New Roman" w:hAnsi="Times New Roman" w:eastAsia="MS Mincho" w:cs="Times New Roman"/>
          <w:color w:val="auto"/>
          <w:sz w:val="24"/>
          <w:szCs w:val="24"/>
        </w:rPr>
        <w:t xml:space="preserve">Проблемы политики «военного коммунизма». </w:t>
      </w:r>
    </w:p>
    <w:p w14:paraId="3A2A19E0">
      <w:pPr>
        <w:pStyle w:val="4"/>
        <w:jc w:val="both"/>
        <w:rPr>
          <w:b/>
          <w:bCs/>
          <w:color w:val="auto"/>
          <w:sz w:val="24"/>
        </w:rPr>
      </w:pPr>
    </w:p>
    <w:p w14:paraId="30F9711E">
      <w:pPr>
        <w:pStyle w:val="4"/>
        <w:jc w:val="both"/>
        <w:rPr>
          <w:b/>
          <w:bCs/>
          <w:color w:val="auto"/>
          <w:sz w:val="24"/>
        </w:rPr>
      </w:pPr>
      <w:r>
        <w:rPr>
          <w:b/>
          <w:bCs/>
          <w:color w:val="auto"/>
          <w:sz w:val="24"/>
        </w:rPr>
        <w:t xml:space="preserve">ТЕМА 9. Социально – экономическое и политическое развитие страны в 1920 – 30-е годы ХХ в. в СССР. </w:t>
      </w:r>
    </w:p>
    <w:p w14:paraId="02013FF0">
      <w:pPr>
        <w:spacing w:after="0" w:line="360" w:lineRule="auto"/>
        <w:ind w:firstLine="360"/>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Политический кризис начала 1921 г. Социально-экономическое развитие страны в 20-е годы. НЭП. Образование СССР. </w:t>
      </w:r>
      <w:r>
        <w:rPr>
          <w:rFonts w:ascii="Times New Roman" w:hAnsi="Times New Roman" w:cs="Times New Roman"/>
          <w:color w:val="auto"/>
          <w:sz w:val="24"/>
          <w:szCs w:val="24"/>
        </w:rPr>
        <w:t xml:space="preserve">Культурная жизнь страны в 20-е гг. ХХ в. Внешняя политика. </w:t>
      </w:r>
      <w:r>
        <w:rPr>
          <w:rFonts w:ascii="Times New Roman" w:hAnsi="Times New Roman" w:eastAsia="MS Mincho" w:cs="Times New Roman"/>
          <w:color w:val="auto"/>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Pr>
          <w:rFonts w:ascii="Times New Roman" w:hAnsi="Times New Roman" w:cs="Times New Roman"/>
          <w:color w:val="auto"/>
          <w:sz w:val="24"/>
          <w:szCs w:val="24"/>
        </w:rPr>
        <w:t xml:space="preserve">Усиление режима личной власти Сталина. </w:t>
      </w:r>
      <w:r>
        <w:rPr>
          <w:rFonts w:ascii="Times New Roman" w:hAnsi="Times New Roman" w:eastAsia="MS Mincho" w:cs="Times New Roman"/>
          <w:color w:val="auto"/>
          <w:sz w:val="24"/>
          <w:szCs w:val="24"/>
        </w:rPr>
        <w:t>Политические репрессии конца 20-х – 30-х годов. Социально-экономические преобразования в 30-е годы.</w:t>
      </w:r>
    </w:p>
    <w:p w14:paraId="7D2A912E">
      <w:pPr>
        <w:spacing w:after="0" w:line="360" w:lineRule="auto"/>
        <w:jc w:val="both"/>
        <w:rPr>
          <w:rFonts w:ascii="Times New Roman" w:hAnsi="Times New Roman" w:eastAsia="MS Mincho" w:cs="Times New Roman"/>
          <w:color w:val="auto"/>
          <w:sz w:val="24"/>
          <w:szCs w:val="24"/>
        </w:rPr>
      </w:pPr>
    </w:p>
    <w:p w14:paraId="5A6F68C3">
      <w:pPr>
        <w:pStyle w:val="4"/>
        <w:jc w:val="both"/>
        <w:rPr>
          <w:b/>
          <w:bCs/>
          <w:color w:val="auto"/>
          <w:sz w:val="24"/>
        </w:rPr>
      </w:pPr>
      <w:r>
        <w:rPr>
          <w:b/>
          <w:bCs/>
          <w:color w:val="auto"/>
          <w:sz w:val="24"/>
        </w:rPr>
        <w:t xml:space="preserve">ТЕМА 10. Мир в годы мировой войны. СССР в годы Второй мировой и Великой Отечественной войн. Послевоенное развитие СССР и Европы. </w:t>
      </w:r>
    </w:p>
    <w:p w14:paraId="2238E10D">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СССР и страны Европы накануне и в начальный период второй мировой войны. </w:t>
      </w:r>
      <w:r>
        <w:rPr>
          <w:rFonts w:ascii="Times New Roman" w:hAnsi="Times New Roman" w:eastAsia="MS Mincho" w:cs="Times New Roman"/>
          <w:color w:val="auto"/>
          <w:sz w:val="24"/>
          <w:szCs w:val="24"/>
        </w:rPr>
        <w:t xml:space="preserve">Великая Отечественная война. Цена победы 1945 г. Потсдам – программа послевоенного устройства мира. «Холодная война». </w:t>
      </w:r>
      <w:r>
        <w:rPr>
          <w:rFonts w:ascii="Times New Roman" w:hAnsi="Times New Roman" w:cs="Times New Roman"/>
          <w:color w:val="auto"/>
          <w:sz w:val="24"/>
          <w:szCs w:val="24"/>
        </w:rPr>
        <w:t xml:space="preserve">Социально-экономическое развитие, общественно-политическая жизнь, культура, внешняя политика СССР в послевоенные годы. </w:t>
      </w:r>
    </w:p>
    <w:p w14:paraId="600D9628">
      <w:pPr>
        <w:spacing w:after="0" w:line="360" w:lineRule="auto"/>
        <w:ind w:firstLine="360"/>
        <w:jc w:val="both"/>
        <w:rPr>
          <w:rFonts w:ascii="Times New Roman" w:hAnsi="Times New Roman" w:cs="Times New Roman"/>
          <w:color w:val="auto"/>
          <w:sz w:val="24"/>
          <w:szCs w:val="24"/>
        </w:rPr>
      </w:pPr>
    </w:p>
    <w:p w14:paraId="59E89854">
      <w:pPr>
        <w:pStyle w:val="4"/>
        <w:jc w:val="both"/>
        <w:rPr>
          <w:b/>
          <w:bCs/>
          <w:color w:val="auto"/>
          <w:sz w:val="24"/>
        </w:rPr>
      </w:pPr>
      <w:r>
        <w:rPr>
          <w:b/>
          <w:bCs/>
          <w:color w:val="auto"/>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14:paraId="7DB6BF53">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Попытки осуществления политических и экономических реформ. </w:t>
      </w:r>
      <w:r>
        <w:rPr>
          <w:rFonts w:ascii="Times New Roman" w:hAnsi="Times New Roman" w:eastAsia="MS Mincho" w:cs="Times New Roman"/>
          <w:color w:val="auto"/>
          <w:sz w:val="24"/>
          <w:szCs w:val="24"/>
        </w:rPr>
        <w:t>Начало и провал новой экономической реформы. Военно-политическое противоборство СССР – США и его цена. Нарастание негативных явлений во всех сферах жизни и деятельности государства.</w:t>
      </w:r>
      <w:r>
        <w:rPr>
          <w:rFonts w:ascii="Times New Roman" w:hAnsi="Times New Roman" w:cs="Times New Roman"/>
          <w:color w:val="auto"/>
          <w:sz w:val="24"/>
          <w:szCs w:val="24"/>
        </w:rPr>
        <w:t xml:space="preserve"> НТР и ее влияние на ход общественного развития.</w:t>
      </w:r>
    </w:p>
    <w:p w14:paraId="1A0AB469">
      <w:pPr>
        <w:spacing w:after="0" w:line="360" w:lineRule="auto"/>
        <w:ind w:firstLine="360"/>
        <w:jc w:val="both"/>
        <w:rPr>
          <w:rFonts w:ascii="Times New Roman" w:hAnsi="Times New Roman" w:cs="Times New Roman"/>
          <w:color w:val="auto"/>
          <w:sz w:val="24"/>
          <w:szCs w:val="24"/>
        </w:rPr>
      </w:pPr>
    </w:p>
    <w:p w14:paraId="47896E6B">
      <w:pPr>
        <w:pStyle w:val="4"/>
        <w:jc w:val="both"/>
        <w:rPr>
          <w:rFonts w:eastAsia="MS Mincho"/>
          <w:bCs/>
          <w:i/>
          <w:color w:val="auto"/>
          <w:sz w:val="24"/>
        </w:rPr>
      </w:pPr>
      <w:r>
        <w:rPr>
          <w:b/>
          <w:bCs/>
          <w:color w:val="auto"/>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14:paraId="74DC00CD">
      <w:pPr>
        <w:spacing w:after="0" w:line="360" w:lineRule="auto"/>
        <w:ind w:firstLine="708"/>
        <w:jc w:val="both"/>
        <w:rPr>
          <w:color w:val="auto"/>
          <w:sz w:val="24"/>
          <w:szCs w:val="24"/>
        </w:rPr>
      </w:pPr>
      <w:r>
        <w:rPr>
          <w:rFonts w:ascii="Times New Roman" w:hAnsi="Times New Roman" w:cs="Times New Roman"/>
          <w:color w:val="auto"/>
          <w:sz w:val="24"/>
          <w:szCs w:val="24"/>
        </w:rPr>
        <w:t xml:space="preserve">Советский Союз в 1985 – 1991 гг. </w:t>
      </w:r>
      <w:r>
        <w:rPr>
          <w:rFonts w:ascii="Times New Roman" w:hAnsi="Times New Roman" w:eastAsia="MS Mincho" w:cs="Times New Roman"/>
          <w:color w:val="auto"/>
          <w:sz w:val="24"/>
          <w:szCs w:val="24"/>
        </w:rPr>
        <w:t xml:space="preserve">Проблемы и трудности перехода к рыночной экономике. Перестройка политических структур. </w:t>
      </w:r>
      <w:r>
        <w:rPr>
          <w:rFonts w:ascii="Times New Roman" w:hAnsi="Times New Roman" w:cs="Times New Roman"/>
          <w:color w:val="auto"/>
          <w:sz w:val="24"/>
          <w:szCs w:val="24"/>
        </w:rPr>
        <w:t xml:space="preserve">Попытка государственного переворота 1991 г. и ее провал. </w:t>
      </w:r>
      <w:r>
        <w:rPr>
          <w:rFonts w:ascii="Times New Roman" w:hAnsi="Times New Roman" w:eastAsia="MS Mincho" w:cs="Times New Roman"/>
          <w:color w:val="auto"/>
          <w:sz w:val="24"/>
          <w:szCs w:val="24"/>
        </w:rPr>
        <w:t xml:space="preserve">Распад СССР. Образование нового государства – Российской Федерации. </w:t>
      </w:r>
      <w:r>
        <w:rPr>
          <w:rFonts w:ascii="Times New Roman" w:hAnsi="Times New Roman" w:cs="Times New Roman"/>
          <w:color w:val="auto"/>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Pr>
          <w:color w:val="auto"/>
          <w:sz w:val="24"/>
          <w:szCs w:val="24"/>
        </w:rPr>
        <w:t>.</w:t>
      </w:r>
    </w:p>
    <w:p w14:paraId="0C4E38F9">
      <w:pPr>
        <w:pStyle w:val="29"/>
        <w:suppressAutoHyphens/>
        <w:spacing w:line="360" w:lineRule="auto"/>
        <w:ind w:left="0"/>
        <w:jc w:val="both"/>
        <w:rPr>
          <w:rFonts w:eastAsia="Times New Roman"/>
          <w:color w:val="auto"/>
        </w:rPr>
      </w:pPr>
    </w:p>
    <w:p w14:paraId="005E9854">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0F374C91">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1C62AED1">
      <w:pPr>
        <w:spacing w:after="0" w:line="360" w:lineRule="auto"/>
        <w:jc w:val="center"/>
        <w:rPr>
          <w:rFonts w:ascii="Times New Roman" w:hAnsi="Times New Roman" w:eastAsia="Times New Roman" w:cs="Times New Roman"/>
          <w:b/>
          <w:color w:val="auto"/>
          <w:sz w:val="24"/>
          <w:szCs w:val="24"/>
          <w:lang w:eastAsia="ru-RU"/>
        </w:rPr>
      </w:pPr>
    </w:p>
    <w:p w14:paraId="3DC9E58E">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2. Образование, становление и эволюция древнерусской государственности </w:t>
      </w:r>
    </w:p>
    <w:p w14:paraId="167D2D8B">
      <w:pPr>
        <w:pStyle w:val="14"/>
        <w:spacing w:line="360" w:lineRule="auto"/>
        <w:jc w:val="both"/>
        <w:rPr>
          <w:rFonts w:ascii="Times New Roman" w:hAnsi="Times New Roman" w:eastAsia="MS Mincho" w:cs="Times New Roman"/>
          <w:i/>
          <w:color w:val="auto"/>
          <w:sz w:val="24"/>
          <w:szCs w:val="24"/>
        </w:rPr>
      </w:pPr>
      <w:r>
        <w:rPr>
          <w:rFonts w:ascii="Times New Roman" w:hAnsi="Times New Roman" w:eastAsia="MS Mincho" w:cs="Times New Roman"/>
          <w:b/>
          <w:bCs/>
          <w:i/>
          <w:color w:val="auto"/>
          <w:sz w:val="24"/>
          <w:szCs w:val="24"/>
        </w:rPr>
        <w:t xml:space="preserve">Социально-экономическое развитие Руси </w:t>
      </w:r>
      <w:r>
        <w:rPr>
          <w:rFonts w:ascii="Times New Roman" w:hAnsi="Times New Roman" w:eastAsia="MS Mincho" w:cs="Times New Roman"/>
          <w:b/>
          <w:bCs/>
          <w:i/>
          <w:color w:val="auto"/>
          <w:sz w:val="24"/>
          <w:szCs w:val="24"/>
          <w:lang w:val="en-US"/>
        </w:rPr>
        <w:t>IX</w:t>
      </w:r>
      <w:r>
        <w:rPr>
          <w:rFonts w:ascii="Times New Roman" w:hAnsi="Times New Roman" w:eastAsia="MS Mincho" w:cs="Times New Roman"/>
          <w:b/>
          <w:bCs/>
          <w:i/>
          <w:color w:val="auto"/>
          <w:sz w:val="24"/>
          <w:szCs w:val="24"/>
        </w:rPr>
        <w:t xml:space="preserve"> – </w:t>
      </w:r>
      <w:r>
        <w:rPr>
          <w:rFonts w:ascii="Times New Roman" w:hAnsi="Times New Roman" w:eastAsia="MS Mincho" w:cs="Times New Roman"/>
          <w:b/>
          <w:bCs/>
          <w:i/>
          <w:color w:val="auto"/>
          <w:sz w:val="24"/>
          <w:szCs w:val="24"/>
          <w:lang w:val="en-US"/>
        </w:rPr>
        <w:t>XII</w:t>
      </w:r>
      <w:r>
        <w:rPr>
          <w:rFonts w:ascii="Times New Roman" w:hAnsi="Times New Roman" w:eastAsia="MS Mincho" w:cs="Times New Roman"/>
          <w:b/>
          <w:bCs/>
          <w:i/>
          <w:color w:val="auto"/>
          <w:sz w:val="24"/>
          <w:szCs w:val="24"/>
        </w:rPr>
        <w:t xml:space="preserve"> вв.</w:t>
      </w:r>
    </w:p>
    <w:p w14:paraId="48139CAE">
      <w:pPr>
        <w:pStyle w:val="14"/>
        <w:spacing w:line="360" w:lineRule="auto"/>
        <w:jc w:val="both"/>
        <w:rPr>
          <w:rFonts w:ascii="Times New Roman" w:hAnsi="Times New Roman" w:eastAsia="MS Mincho" w:cs="Times New Roman"/>
          <w:color w:val="auto"/>
          <w:sz w:val="24"/>
          <w:szCs w:val="24"/>
          <w:u w:val="single"/>
        </w:rPr>
      </w:pPr>
      <w:r>
        <w:rPr>
          <w:rFonts w:ascii="Times New Roman" w:hAnsi="Times New Roman" w:eastAsia="MS Mincho" w:cs="Times New Roman"/>
          <w:color w:val="auto"/>
          <w:sz w:val="24"/>
          <w:szCs w:val="24"/>
          <w:u w:val="single"/>
        </w:rPr>
        <w:t>План:</w:t>
      </w:r>
    </w:p>
    <w:p w14:paraId="373FC43B">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1. Общинное землевладение в Киевской Руси.</w:t>
      </w:r>
    </w:p>
    <w:p w14:paraId="07387B76">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2. Формирование крупного землевладения и хозяйства на Руси Х- XII вв.</w:t>
      </w:r>
    </w:p>
    <w:p w14:paraId="316BD0E0">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А. Княжеские владения.</w:t>
      </w:r>
    </w:p>
    <w:p w14:paraId="45E734EA">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Б. Землевладение и хозяйство бояр.</w:t>
      </w:r>
    </w:p>
    <w:p w14:paraId="3B854F11">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В. Церковное землевладение.</w:t>
      </w:r>
    </w:p>
    <w:p w14:paraId="042A008F">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3. Социальная структура древнерусского общества.</w:t>
      </w:r>
    </w:p>
    <w:p w14:paraId="1675987C">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А. Категории свободного населения.</w:t>
      </w:r>
    </w:p>
    <w:p w14:paraId="68AFF8AA">
      <w:pPr>
        <w:spacing w:after="0"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Б. Зависимое население на Руси в IX-XII вв.</w:t>
      </w:r>
    </w:p>
    <w:p w14:paraId="511D35BC">
      <w:pPr>
        <w:pStyle w:val="14"/>
        <w:spacing w:line="360" w:lineRule="auto"/>
        <w:rPr>
          <w:rFonts w:ascii="Times New Roman" w:hAnsi="Times New Roman" w:eastAsia="MS Mincho" w:cs="Times New Roman"/>
          <w:i/>
          <w:color w:val="auto"/>
          <w:sz w:val="24"/>
          <w:szCs w:val="24"/>
        </w:rPr>
      </w:pPr>
      <w:r>
        <w:rPr>
          <w:rFonts w:ascii="Times New Roman" w:hAnsi="Times New Roman" w:eastAsia="MS Mincho" w:cs="Times New Roman"/>
          <w:b/>
          <w:bCs/>
          <w:i/>
          <w:color w:val="auto"/>
          <w:sz w:val="24"/>
          <w:szCs w:val="24"/>
        </w:rPr>
        <w:t>Три основные модели государственного развития древнерусских земель в XII – XIII вв.</w:t>
      </w:r>
    </w:p>
    <w:p w14:paraId="4DDF91B4">
      <w:pPr>
        <w:pStyle w:val="14"/>
        <w:spacing w:line="360" w:lineRule="auto"/>
        <w:jc w:val="both"/>
        <w:rPr>
          <w:rFonts w:ascii="Times New Roman" w:hAnsi="Times New Roman" w:eastAsia="MS Mincho" w:cs="Times New Roman"/>
          <w:color w:val="auto"/>
          <w:sz w:val="24"/>
          <w:szCs w:val="24"/>
          <w:u w:val="single"/>
        </w:rPr>
      </w:pPr>
      <w:r>
        <w:rPr>
          <w:rFonts w:ascii="Times New Roman" w:hAnsi="Times New Roman" w:eastAsia="MS Mincho" w:cs="Times New Roman"/>
          <w:color w:val="auto"/>
          <w:sz w:val="24"/>
          <w:szCs w:val="24"/>
          <w:u w:val="single"/>
        </w:rPr>
        <w:t>План:</w:t>
      </w:r>
    </w:p>
    <w:p w14:paraId="7E0DEE14">
      <w:pPr>
        <w:pStyle w:val="14"/>
        <w:spacing w:line="360" w:lineRule="auto"/>
        <w:ind w:left="142"/>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1. Причины политической раздробленности. Историки о причинах и характере явления. (Карамзин Н.М.,Соловьев С.М., Ключевский В.О. школа Покровского М.Н., Павлов-Сильванский М.П., Рыбаков Б.А.,Гумилев Л.Н., Феннел Джон)</w:t>
      </w:r>
    </w:p>
    <w:p w14:paraId="24FCC6EE">
      <w:pPr>
        <w:pStyle w:val="14"/>
        <w:spacing w:line="360" w:lineRule="auto"/>
        <w:ind w:left="142"/>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2. Новгород Великий (Боярство: родоплеменная знать как основа политической власти. Традиция приглашения князя на новгородские княжения. Властные полномочия посадника, тысяцкого, архиепископа.)</w:t>
      </w:r>
    </w:p>
    <w:p w14:paraId="731C0E46">
      <w:pPr>
        <w:pStyle w:val="14"/>
        <w:spacing w:line="360" w:lineRule="auto"/>
        <w:ind w:left="142"/>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«милостников». «Моление Даниила Заточника» – гимн княжеской власти.</w:t>
      </w:r>
    </w:p>
    <w:p w14:paraId="78A29EC3">
      <w:pPr>
        <w:spacing w:after="0" w:line="360" w:lineRule="auto"/>
        <w:ind w:left="142"/>
        <w:jc w:val="both"/>
        <w:rPr>
          <w:rFonts w:ascii="Times New Roman" w:hAnsi="Times New Roman" w:eastAsia="MS Mincho" w:cs="Times New Roman"/>
          <w:color w:val="auto"/>
        </w:rPr>
      </w:pPr>
      <w:r>
        <w:rPr>
          <w:rFonts w:eastAsia="MS Mincho"/>
          <w:color w:val="auto"/>
        </w:rPr>
        <w:t xml:space="preserve">4. </w:t>
      </w:r>
      <w:r>
        <w:rPr>
          <w:rFonts w:ascii="Times New Roman" w:hAnsi="Times New Roman" w:eastAsia="MS Mincho" w:cs="Times New Roman"/>
          <w:color w:val="auto"/>
        </w:rPr>
        <w:t>Галицко-Волынское княжество. (Князь и дружина: отношения вассалитета, договора. Права и обязанности дружины и князя.)</w:t>
      </w:r>
    </w:p>
    <w:p w14:paraId="32BFF516">
      <w:pPr>
        <w:spacing w:after="0" w:line="360" w:lineRule="auto"/>
        <w:jc w:val="both"/>
        <w:rPr>
          <w:rFonts w:ascii="Times New Roman" w:hAnsi="Times New Roman" w:cs="Times New Roman"/>
          <w:b/>
          <w:bCs/>
          <w:color w:val="auto"/>
          <w:sz w:val="24"/>
          <w:szCs w:val="24"/>
        </w:rPr>
      </w:pPr>
    </w:p>
    <w:p w14:paraId="3ABE8903">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3. Образование и укрепление Российского централизованного государства. Мир в средние века</w:t>
      </w:r>
    </w:p>
    <w:p w14:paraId="5BA5869D">
      <w:pPr>
        <w:pStyle w:val="14"/>
        <w:spacing w:line="360" w:lineRule="auto"/>
        <w:jc w:val="both"/>
        <w:rPr>
          <w:rFonts w:ascii="Times New Roman" w:hAnsi="Times New Roman" w:eastAsia="MS Mincho" w:cs="Times New Roman"/>
          <w:i/>
          <w:color w:val="auto"/>
          <w:sz w:val="24"/>
          <w:szCs w:val="24"/>
        </w:rPr>
      </w:pPr>
      <w:r>
        <w:rPr>
          <w:rFonts w:ascii="Times New Roman" w:hAnsi="Times New Roman" w:eastAsia="MS Mincho" w:cs="Times New Roman"/>
          <w:b/>
          <w:bCs/>
          <w:i/>
          <w:color w:val="auto"/>
          <w:sz w:val="24"/>
          <w:szCs w:val="24"/>
        </w:rPr>
        <w:t>Выдвижение Москвы как центра объединения и борьбы за национальную независимость.</w:t>
      </w:r>
    </w:p>
    <w:p w14:paraId="75B0CE89">
      <w:pPr>
        <w:pStyle w:val="14"/>
        <w:spacing w:line="360" w:lineRule="auto"/>
        <w:jc w:val="both"/>
        <w:rPr>
          <w:rFonts w:ascii="Times New Roman" w:hAnsi="Times New Roman" w:eastAsia="MS Mincho" w:cs="Times New Roman"/>
          <w:color w:val="auto"/>
          <w:sz w:val="24"/>
          <w:szCs w:val="24"/>
          <w:u w:val="single"/>
        </w:rPr>
      </w:pPr>
      <w:r>
        <w:rPr>
          <w:rFonts w:ascii="Times New Roman" w:hAnsi="Times New Roman" w:eastAsia="MS Mincho" w:cs="Times New Roman"/>
          <w:color w:val="auto"/>
          <w:sz w:val="24"/>
          <w:szCs w:val="24"/>
          <w:u w:val="single"/>
        </w:rPr>
        <w:t>План:</w:t>
      </w:r>
    </w:p>
    <w:p w14:paraId="74C80468">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Шахмагонов Ф.Ф., Горский А.А.).</w:t>
      </w:r>
    </w:p>
    <w:p w14:paraId="35A2FD3B">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2. Московские князья в центре важнейших событий эпохи.</w:t>
      </w:r>
    </w:p>
    <w:p w14:paraId="2E803799">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А). Иван Калита: личность и деяния в оценках современников и историков («собиратель земли русской», «князь премудрый, лукавый, жестокий»).</w:t>
      </w:r>
    </w:p>
    <w:p w14:paraId="12A82C65">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 xml:space="preserve">    Б). Д.И. Донской как политический и национальный лидер эпохи.</w:t>
      </w:r>
    </w:p>
    <w:p w14:paraId="427A9294">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3. Роль православной церкви в консолидации духовных сил народа. Сергий Радонежский.</w:t>
      </w:r>
    </w:p>
    <w:p w14:paraId="290864F3">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4. Закономерность объединительного, этнообразовательного процесса и роль случайности в мировой истории.</w:t>
      </w:r>
    </w:p>
    <w:p w14:paraId="2A0003C8">
      <w:pPr>
        <w:pStyle w:val="14"/>
        <w:spacing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5. Русские земли после нашествия. Экономика города и экономика деревни в условиях завоевания.</w:t>
      </w:r>
    </w:p>
    <w:p w14:paraId="703CC8A1">
      <w:pPr>
        <w:spacing w:after="0" w:line="360" w:lineRule="auto"/>
        <w:jc w:val="both"/>
        <w:rPr>
          <w:rFonts w:ascii="Times New Roman" w:hAnsi="Times New Roman" w:eastAsia="MS Mincho" w:cs="Times New Roman"/>
          <w:color w:val="auto"/>
          <w:sz w:val="24"/>
          <w:szCs w:val="24"/>
        </w:rPr>
      </w:pPr>
      <w:r>
        <w:rPr>
          <w:rFonts w:ascii="Times New Roman" w:hAnsi="Times New Roman" w:eastAsia="MS Mincho" w:cs="Times New Roman"/>
          <w:color w:val="auto"/>
          <w:sz w:val="24"/>
          <w:szCs w:val="24"/>
        </w:rPr>
        <w:t>6. Приспособление к восточным формам государства, общества и культуры.</w:t>
      </w:r>
    </w:p>
    <w:p w14:paraId="48170DD7">
      <w:pPr>
        <w:spacing w:after="0" w:line="360" w:lineRule="auto"/>
        <w:jc w:val="both"/>
        <w:rPr>
          <w:rFonts w:ascii="Times New Roman" w:hAnsi="Times New Roman" w:cs="Times New Roman"/>
          <w:b/>
          <w:bCs/>
          <w:color w:val="auto"/>
          <w:sz w:val="24"/>
          <w:szCs w:val="24"/>
        </w:rPr>
      </w:pPr>
    </w:p>
    <w:p w14:paraId="510A21FA">
      <w:pPr>
        <w:spacing w:after="0" w:line="360" w:lineRule="auto"/>
        <w:jc w:val="both"/>
        <w:rPr>
          <w:rFonts w:ascii="Times New Roman" w:hAnsi="Times New Roman" w:cs="Times New Roman"/>
          <w:b/>
          <w:bCs/>
          <w:color w:val="auto"/>
          <w:sz w:val="24"/>
          <w:szCs w:val="24"/>
          <w:u w:val="double"/>
        </w:rPr>
      </w:pPr>
      <w:r>
        <w:rPr>
          <w:rFonts w:ascii="Times New Roman" w:hAnsi="Times New Roman" w:cs="Times New Roman"/>
          <w:b/>
          <w:bCs/>
          <w:color w:val="auto"/>
          <w:sz w:val="24"/>
          <w:szCs w:val="24"/>
        </w:rPr>
        <w:t xml:space="preserve">ТЕМА 4. Россия в </w:t>
      </w:r>
      <w:r>
        <w:rPr>
          <w:rFonts w:ascii="Times New Roman" w:hAnsi="Times New Roman" w:cs="Times New Roman"/>
          <w:b/>
          <w:bCs/>
          <w:color w:val="auto"/>
          <w:sz w:val="24"/>
          <w:szCs w:val="24"/>
          <w:lang w:val="en-US"/>
        </w:rPr>
        <w:t>XVIII</w:t>
      </w:r>
      <w:r>
        <w:rPr>
          <w:rFonts w:ascii="Times New Roman" w:hAnsi="Times New Roman" w:cs="Times New Roman"/>
          <w:b/>
          <w:bCs/>
          <w:color w:val="auto"/>
          <w:sz w:val="24"/>
          <w:szCs w:val="24"/>
        </w:rPr>
        <w:t xml:space="preserve"> в. Социально – экономическое и политическое развитие общества. Европа в эпоху Просвещения.</w:t>
      </w:r>
    </w:p>
    <w:p w14:paraId="5DA6182E">
      <w:pPr>
        <w:spacing w:after="0" w:line="360" w:lineRule="auto"/>
        <w:rPr>
          <w:rFonts w:ascii="Times New Roman" w:hAnsi="Times New Roman" w:cs="Times New Roman"/>
          <w:b/>
          <w:bCs/>
          <w:i/>
          <w:color w:val="auto"/>
          <w:sz w:val="24"/>
          <w:szCs w:val="24"/>
        </w:rPr>
      </w:pPr>
      <w:r>
        <w:rPr>
          <w:rFonts w:ascii="Times New Roman" w:hAnsi="Times New Roman" w:cs="Times New Roman"/>
          <w:b/>
          <w:bCs/>
          <w:i/>
          <w:color w:val="auto"/>
          <w:sz w:val="24"/>
          <w:szCs w:val="24"/>
        </w:rPr>
        <w:t xml:space="preserve">Культура России </w:t>
      </w:r>
      <w:r>
        <w:rPr>
          <w:rFonts w:ascii="Times New Roman" w:hAnsi="Times New Roman" w:cs="Times New Roman"/>
          <w:b/>
          <w:bCs/>
          <w:i/>
          <w:color w:val="auto"/>
          <w:sz w:val="24"/>
          <w:szCs w:val="24"/>
          <w:lang w:val="en-US"/>
        </w:rPr>
        <w:t>XVIII</w:t>
      </w:r>
      <w:r>
        <w:rPr>
          <w:rFonts w:ascii="Times New Roman" w:hAnsi="Times New Roman" w:cs="Times New Roman"/>
          <w:b/>
          <w:bCs/>
          <w:i/>
          <w:color w:val="auto"/>
          <w:sz w:val="24"/>
          <w:szCs w:val="24"/>
        </w:rPr>
        <w:t xml:space="preserve"> – первой половины </w:t>
      </w:r>
      <w:r>
        <w:rPr>
          <w:rFonts w:ascii="Times New Roman" w:hAnsi="Times New Roman" w:cs="Times New Roman"/>
          <w:b/>
          <w:bCs/>
          <w:i/>
          <w:color w:val="auto"/>
          <w:sz w:val="24"/>
          <w:szCs w:val="24"/>
          <w:lang w:val="en-US"/>
        </w:rPr>
        <w:t>XIX</w:t>
      </w:r>
      <w:r>
        <w:rPr>
          <w:rFonts w:ascii="Times New Roman" w:hAnsi="Times New Roman" w:cs="Times New Roman"/>
          <w:b/>
          <w:bCs/>
          <w:i/>
          <w:color w:val="auto"/>
          <w:sz w:val="24"/>
          <w:szCs w:val="24"/>
        </w:rPr>
        <w:t xml:space="preserve"> вв.</w:t>
      </w:r>
    </w:p>
    <w:p w14:paraId="3F0D9698">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w:t>
      </w:r>
    </w:p>
    <w:p w14:paraId="0426674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Просвещение и литература.</w:t>
      </w:r>
    </w:p>
    <w:p w14:paraId="72B9BE1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Наука.</w:t>
      </w:r>
    </w:p>
    <w:p w14:paraId="2786D5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Общественно-политическая мысль.</w:t>
      </w:r>
    </w:p>
    <w:p w14:paraId="672CD8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Архитектура.</w:t>
      </w:r>
    </w:p>
    <w:p w14:paraId="2B99F1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Живопись.</w:t>
      </w:r>
    </w:p>
    <w:p w14:paraId="6499A4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Скульптура.</w:t>
      </w:r>
    </w:p>
    <w:p w14:paraId="629CA0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Театр и музыка.</w:t>
      </w:r>
    </w:p>
    <w:p w14:paraId="22C87CE5">
      <w:pPr>
        <w:spacing w:after="0" w:line="360" w:lineRule="auto"/>
        <w:jc w:val="both"/>
        <w:rPr>
          <w:rFonts w:ascii="Times New Roman" w:hAnsi="Times New Roman" w:cs="Times New Roman"/>
          <w:bCs/>
          <w:color w:val="auto"/>
          <w:sz w:val="24"/>
          <w:szCs w:val="24"/>
        </w:rPr>
      </w:pPr>
      <w:r>
        <w:rPr>
          <w:rFonts w:ascii="Times New Roman" w:hAnsi="Times New Roman" w:cs="Times New Roman"/>
          <w:color w:val="auto"/>
          <w:sz w:val="24"/>
          <w:szCs w:val="24"/>
        </w:rPr>
        <w:t>8. Быт и нравы.</w:t>
      </w:r>
    </w:p>
    <w:p w14:paraId="6EEC76D3">
      <w:pPr>
        <w:spacing w:after="0" w:line="360" w:lineRule="auto"/>
        <w:jc w:val="both"/>
        <w:rPr>
          <w:rFonts w:ascii="Times New Roman" w:hAnsi="Times New Roman" w:cs="Times New Roman"/>
          <w:color w:val="auto"/>
          <w:sz w:val="24"/>
          <w:szCs w:val="24"/>
        </w:rPr>
      </w:pPr>
    </w:p>
    <w:p w14:paraId="15D6BB5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6. Реформы второй половины </w:t>
      </w:r>
      <w:r>
        <w:rPr>
          <w:rFonts w:ascii="Times New Roman" w:hAnsi="Times New Roman" w:cs="Times New Roman"/>
          <w:b/>
          <w:bCs/>
          <w:color w:val="auto"/>
          <w:sz w:val="24"/>
          <w:szCs w:val="24"/>
          <w:lang w:val="en-US"/>
        </w:rPr>
        <w:t>XIX</w:t>
      </w:r>
      <w:r>
        <w:rPr>
          <w:rFonts w:ascii="Times New Roman" w:hAnsi="Times New Roman" w:cs="Times New Roman"/>
          <w:b/>
          <w:bCs/>
          <w:color w:val="auto"/>
          <w:sz w:val="24"/>
          <w:szCs w:val="24"/>
        </w:rPr>
        <w:t xml:space="preserve"> в. и их влияние на историческое развитие России </w:t>
      </w:r>
    </w:p>
    <w:p w14:paraId="4EBE4E54">
      <w:pPr>
        <w:spacing w:after="0" w:line="360" w:lineRule="auto"/>
        <w:rPr>
          <w:rFonts w:ascii="Times New Roman" w:hAnsi="Times New Roman" w:cs="Times New Roman"/>
          <w:color w:val="auto"/>
          <w:u w:val="single"/>
        </w:rPr>
      </w:pPr>
      <w:r>
        <w:rPr>
          <w:rFonts w:ascii="Times New Roman" w:hAnsi="Times New Roman" w:cs="Times New Roman"/>
          <w:color w:val="auto"/>
          <w:u w:val="single"/>
        </w:rPr>
        <w:t>План:</w:t>
      </w:r>
    </w:p>
    <w:p w14:paraId="00E23AD8">
      <w:pPr>
        <w:spacing w:after="0" w:line="360" w:lineRule="auto"/>
        <w:rPr>
          <w:rFonts w:ascii="Times New Roman" w:hAnsi="Times New Roman" w:cs="Times New Roman"/>
          <w:color w:val="auto"/>
        </w:rPr>
      </w:pPr>
      <w:r>
        <w:rPr>
          <w:rFonts w:ascii="Times New Roman" w:hAnsi="Times New Roman" w:cs="Times New Roman"/>
          <w:color w:val="auto"/>
        </w:rPr>
        <w:t>1. Историческая необходимость крепостного права.</w:t>
      </w:r>
    </w:p>
    <w:p w14:paraId="1CBE7782">
      <w:pPr>
        <w:spacing w:after="0" w:line="360" w:lineRule="auto"/>
        <w:rPr>
          <w:rFonts w:ascii="Times New Roman" w:hAnsi="Times New Roman" w:cs="Times New Roman"/>
          <w:color w:val="auto"/>
        </w:rPr>
      </w:pPr>
      <w:r>
        <w:rPr>
          <w:rFonts w:ascii="Times New Roman" w:hAnsi="Times New Roman" w:cs="Times New Roman"/>
          <w:color w:val="auto"/>
        </w:rPr>
        <w:t>2. Крестьянская реформа 1861 года.</w:t>
      </w:r>
    </w:p>
    <w:p w14:paraId="46CEF88B">
      <w:pPr>
        <w:spacing w:after="0" w:line="360" w:lineRule="auto"/>
        <w:rPr>
          <w:rFonts w:ascii="Times New Roman" w:hAnsi="Times New Roman" w:cs="Times New Roman"/>
          <w:color w:val="auto"/>
        </w:rPr>
      </w:pPr>
      <w:r>
        <w:rPr>
          <w:rFonts w:ascii="Times New Roman" w:hAnsi="Times New Roman" w:cs="Times New Roman"/>
          <w:color w:val="auto"/>
        </w:rPr>
        <w:t>3. Реорганизация местного самоуправления (земская и городская реформы).</w:t>
      </w:r>
    </w:p>
    <w:p w14:paraId="362A9DFD">
      <w:pPr>
        <w:spacing w:after="0" w:line="360" w:lineRule="auto"/>
        <w:rPr>
          <w:rFonts w:ascii="Times New Roman" w:hAnsi="Times New Roman" w:cs="Times New Roman"/>
          <w:color w:val="auto"/>
        </w:rPr>
      </w:pPr>
      <w:r>
        <w:rPr>
          <w:rFonts w:ascii="Times New Roman" w:hAnsi="Times New Roman" w:cs="Times New Roman"/>
          <w:color w:val="auto"/>
        </w:rPr>
        <w:t>4. Судебная реформа.</w:t>
      </w:r>
    </w:p>
    <w:p w14:paraId="5C60B195">
      <w:pPr>
        <w:spacing w:after="0" w:line="360" w:lineRule="auto"/>
        <w:rPr>
          <w:rFonts w:ascii="Times New Roman" w:hAnsi="Times New Roman" w:cs="Times New Roman"/>
          <w:color w:val="auto"/>
        </w:rPr>
      </w:pPr>
      <w:r>
        <w:rPr>
          <w:rFonts w:ascii="Times New Roman" w:hAnsi="Times New Roman" w:cs="Times New Roman"/>
          <w:color w:val="auto"/>
        </w:rPr>
        <w:t>5. Военная реформа.</w:t>
      </w:r>
    </w:p>
    <w:p w14:paraId="21AA3B49">
      <w:pPr>
        <w:spacing w:after="0" w:line="360" w:lineRule="auto"/>
        <w:rPr>
          <w:rFonts w:ascii="Times New Roman" w:hAnsi="Times New Roman" w:cs="Times New Roman"/>
          <w:color w:val="auto"/>
        </w:rPr>
      </w:pPr>
      <w:r>
        <w:rPr>
          <w:rFonts w:ascii="Times New Roman" w:hAnsi="Times New Roman" w:cs="Times New Roman"/>
          <w:color w:val="auto"/>
        </w:rPr>
        <w:t>6. Реформы в сфере образования и печати.</w:t>
      </w:r>
    </w:p>
    <w:p w14:paraId="6BEE311D">
      <w:pPr>
        <w:spacing w:after="0" w:line="360" w:lineRule="auto"/>
        <w:jc w:val="both"/>
        <w:rPr>
          <w:rFonts w:ascii="Times New Roman" w:hAnsi="Times New Roman" w:cs="Times New Roman"/>
          <w:color w:val="auto"/>
        </w:rPr>
      </w:pPr>
      <w:r>
        <w:rPr>
          <w:rFonts w:ascii="Times New Roman" w:hAnsi="Times New Roman" w:cs="Times New Roman"/>
          <w:color w:val="auto"/>
        </w:rPr>
        <w:t>7. Значение реформ</w:t>
      </w:r>
    </w:p>
    <w:p w14:paraId="0BA3573B">
      <w:pPr>
        <w:spacing w:after="0" w:line="360" w:lineRule="auto"/>
        <w:jc w:val="both"/>
        <w:rPr>
          <w:rFonts w:ascii="Times New Roman" w:hAnsi="Times New Roman" w:cs="Times New Roman"/>
          <w:color w:val="auto"/>
          <w:sz w:val="24"/>
          <w:szCs w:val="24"/>
        </w:rPr>
      </w:pPr>
    </w:p>
    <w:p w14:paraId="616B2C49">
      <w:pPr>
        <w:pStyle w:val="4"/>
        <w:jc w:val="both"/>
        <w:rPr>
          <w:b/>
          <w:bCs/>
          <w:color w:val="auto"/>
          <w:sz w:val="24"/>
        </w:rPr>
      </w:pPr>
      <w:r>
        <w:rPr>
          <w:b/>
          <w:bCs/>
          <w:color w:val="auto"/>
          <w:sz w:val="24"/>
        </w:rPr>
        <w:t xml:space="preserve">ТЕМА 8. Россия в условиях мировой войны и общенационального кризиса </w:t>
      </w:r>
    </w:p>
    <w:p w14:paraId="3571A864">
      <w:pPr>
        <w:spacing w:after="0" w:line="360" w:lineRule="auto"/>
        <w:rPr>
          <w:rFonts w:ascii="Times New Roman" w:hAnsi="Times New Roman" w:cs="Times New Roman"/>
          <w:b/>
          <w:bCs/>
          <w:i/>
          <w:color w:val="auto"/>
          <w:sz w:val="24"/>
          <w:szCs w:val="24"/>
        </w:rPr>
      </w:pPr>
      <w:r>
        <w:rPr>
          <w:rFonts w:ascii="Times New Roman" w:hAnsi="Times New Roman" w:cs="Times New Roman"/>
          <w:b/>
          <w:bCs/>
          <w:i/>
          <w:color w:val="auto"/>
          <w:sz w:val="24"/>
          <w:szCs w:val="24"/>
        </w:rPr>
        <w:t xml:space="preserve">Революционное движение в России в начале </w:t>
      </w:r>
      <w:r>
        <w:rPr>
          <w:rFonts w:ascii="Times New Roman" w:hAnsi="Times New Roman" w:cs="Times New Roman"/>
          <w:b/>
          <w:bCs/>
          <w:i/>
          <w:color w:val="auto"/>
          <w:sz w:val="24"/>
          <w:szCs w:val="24"/>
          <w:lang w:val="en-US"/>
        </w:rPr>
        <w:t>XX</w:t>
      </w:r>
      <w:r>
        <w:rPr>
          <w:rFonts w:ascii="Times New Roman" w:hAnsi="Times New Roman" w:cs="Times New Roman"/>
          <w:b/>
          <w:bCs/>
          <w:i/>
          <w:color w:val="auto"/>
          <w:sz w:val="24"/>
          <w:szCs w:val="24"/>
        </w:rPr>
        <w:t xml:space="preserve"> века.</w:t>
      </w:r>
    </w:p>
    <w:p w14:paraId="329358DC">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w:t>
      </w:r>
    </w:p>
    <w:p w14:paraId="36773B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Развитие рабочего движения. Распространение марксизма в России.</w:t>
      </w:r>
    </w:p>
    <w:p w14:paraId="0B2FB9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1905 – 1907 гг.: первая революция в России.</w:t>
      </w:r>
    </w:p>
    <w:p w14:paraId="38279B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Социально – экономические и политические последствия революции 1905 – 1907 гг.</w:t>
      </w:r>
    </w:p>
    <w:p w14:paraId="76ADF5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Февральская революция 1917 года. Политическая ситуация в стране после Февральской революции.</w:t>
      </w:r>
    </w:p>
    <w:p w14:paraId="073C53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Октябрьская революция 1917 года: проблемы, оценки, расстановка политических сил.</w:t>
      </w:r>
    </w:p>
    <w:p w14:paraId="4AF70F0E">
      <w:pPr>
        <w:pStyle w:val="4"/>
        <w:jc w:val="both"/>
        <w:rPr>
          <w:color w:val="auto"/>
          <w:sz w:val="24"/>
        </w:rPr>
      </w:pPr>
      <w:r>
        <w:rPr>
          <w:color w:val="auto"/>
          <w:sz w:val="24"/>
        </w:rPr>
        <w:t>6. Победа Октябрьской революции и первые шаги Советского государства.</w:t>
      </w:r>
    </w:p>
    <w:p w14:paraId="0DA2C660">
      <w:pPr>
        <w:rPr>
          <w:color w:val="auto"/>
          <w:lang w:eastAsia="ru-RU"/>
        </w:rPr>
      </w:pPr>
    </w:p>
    <w:p w14:paraId="2B96B1CA">
      <w:pPr>
        <w:pStyle w:val="4"/>
        <w:jc w:val="both"/>
        <w:rPr>
          <w:b/>
          <w:bCs/>
          <w:color w:val="auto"/>
          <w:sz w:val="24"/>
        </w:rPr>
      </w:pPr>
      <w:r>
        <w:rPr>
          <w:b/>
          <w:bCs/>
          <w:color w:val="auto"/>
          <w:sz w:val="24"/>
        </w:rPr>
        <w:t>ТЕМА 9. Социально – экономическое и политическое развитие страны в 1920 – 30-е годы ХХ в. в СССР.</w:t>
      </w:r>
    </w:p>
    <w:p w14:paraId="6AF17A23">
      <w:pPr>
        <w:spacing w:after="0" w:line="360" w:lineRule="auto"/>
        <w:rPr>
          <w:rFonts w:ascii="Times New Roman" w:hAnsi="Times New Roman" w:cs="Times New Roman"/>
          <w:color w:val="auto"/>
          <w:u w:val="single"/>
        </w:rPr>
      </w:pPr>
      <w:r>
        <w:rPr>
          <w:rFonts w:ascii="Times New Roman" w:hAnsi="Times New Roman" w:cs="Times New Roman"/>
          <w:color w:val="auto"/>
          <w:u w:val="single"/>
        </w:rPr>
        <w:t>План:</w:t>
      </w:r>
    </w:p>
    <w:p w14:paraId="6BF518A4">
      <w:pPr>
        <w:spacing w:after="0" w:line="360" w:lineRule="auto"/>
        <w:rPr>
          <w:rFonts w:ascii="Times New Roman" w:hAnsi="Times New Roman" w:cs="Times New Roman"/>
          <w:color w:val="auto"/>
        </w:rPr>
      </w:pPr>
      <w:r>
        <w:rPr>
          <w:rFonts w:ascii="Times New Roman" w:hAnsi="Times New Roman" w:cs="Times New Roman"/>
          <w:color w:val="auto"/>
        </w:rPr>
        <w:t>1. Сущность и основные черты новой экономической политики.</w:t>
      </w:r>
    </w:p>
    <w:p w14:paraId="667362FB">
      <w:pPr>
        <w:spacing w:after="0" w:line="360" w:lineRule="auto"/>
        <w:rPr>
          <w:rFonts w:ascii="Times New Roman" w:hAnsi="Times New Roman" w:cs="Times New Roman"/>
          <w:color w:val="auto"/>
        </w:rPr>
      </w:pPr>
      <w:r>
        <w:rPr>
          <w:rFonts w:ascii="Times New Roman" w:hAnsi="Times New Roman" w:cs="Times New Roman"/>
          <w:color w:val="auto"/>
        </w:rPr>
        <w:t>2. Противоречия НЭПовской экономики. Свертывание НЭПа.</w:t>
      </w:r>
    </w:p>
    <w:p w14:paraId="6A0632C3">
      <w:pPr>
        <w:spacing w:after="0" w:line="360" w:lineRule="auto"/>
        <w:rPr>
          <w:rFonts w:ascii="Times New Roman" w:hAnsi="Times New Roman" w:cs="Times New Roman"/>
          <w:color w:val="auto"/>
        </w:rPr>
      </w:pPr>
      <w:r>
        <w:rPr>
          <w:rFonts w:ascii="Times New Roman" w:hAnsi="Times New Roman" w:cs="Times New Roman"/>
          <w:color w:val="auto"/>
        </w:rPr>
        <w:t>3. Курс на индустриализацию.</w:t>
      </w:r>
    </w:p>
    <w:p w14:paraId="09CF39AA">
      <w:pPr>
        <w:spacing w:after="0" w:line="360" w:lineRule="auto"/>
        <w:rPr>
          <w:rFonts w:ascii="Times New Roman" w:hAnsi="Times New Roman" w:cs="Times New Roman"/>
          <w:color w:val="auto"/>
        </w:rPr>
      </w:pPr>
      <w:r>
        <w:rPr>
          <w:rFonts w:ascii="Times New Roman" w:hAnsi="Times New Roman" w:cs="Times New Roman"/>
          <w:color w:val="auto"/>
        </w:rPr>
        <w:t>4. Коллективизация и ее последствия.</w:t>
      </w:r>
    </w:p>
    <w:p w14:paraId="595BB569">
      <w:pPr>
        <w:spacing w:after="0" w:line="360" w:lineRule="auto"/>
        <w:rPr>
          <w:rFonts w:ascii="Times New Roman" w:hAnsi="Times New Roman" w:cs="Times New Roman"/>
          <w:color w:val="auto"/>
        </w:rPr>
      </w:pPr>
      <w:r>
        <w:rPr>
          <w:rFonts w:ascii="Times New Roman" w:hAnsi="Times New Roman" w:cs="Times New Roman"/>
          <w:color w:val="auto"/>
        </w:rPr>
        <w:t>5. Создание СССР.</w:t>
      </w:r>
    </w:p>
    <w:p w14:paraId="6FDBC2EA">
      <w:pPr>
        <w:spacing w:after="0" w:line="360" w:lineRule="auto"/>
        <w:jc w:val="both"/>
        <w:rPr>
          <w:rFonts w:ascii="Times New Roman" w:hAnsi="Times New Roman" w:cs="Times New Roman"/>
          <w:color w:val="auto"/>
        </w:rPr>
      </w:pPr>
      <w:r>
        <w:rPr>
          <w:rFonts w:ascii="Times New Roman" w:hAnsi="Times New Roman" w:cs="Times New Roman"/>
          <w:color w:val="auto"/>
        </w:rPr>
        <w:t>6. Складывание в СССР тоталитарного режима.</w:t>
      </w:r>
    </w:p>
    <w:p w14:paraId="30C5B3C6">
      <w:pPr>
        <w:spacing w:after="0" w:line="360" w:lineRule="auto"/>
        <w:jc w:val="both"/>
        <w:rPr>
          <w:rFonts w:ascii="Times New Roman" w:hAnsi="Times New Roman" w:cs="Times New Roman"/>
          <w:color w:val="auto"/>
          <w:sz w:val="24"/>
          <w:szCs w:val="24"/>
        </w:rPr>
      </w:pPr>
    </w:p>
    <w:p w14:paraId="55B3AFC3">
      <w:pPr>
        <w:pStyle w:val="4"/>
        <w:jc w:val="both"/>
        <w:rPr>
          <w:b/>
          <w:bCs/>
          <w:color w:val="auto"/>
          <w:sz w:val="24"/>
        </w:rPr>
      </w:pPr>
      <w:r>
        <w:rPr>
          <w:b/>
          <w:bCs/>
          <w:color w:val="auto"/>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14:paraId="21F95609">
      <w:pPr>
        <w:spacing w:after="0" w:line="360" w:lineRule="auto"/>
        <w:rPr>
          <w:rFonts w:ascii="Times New Roman" w:hAnsi="Times New Roman" w:cs="Times New Roman"/>
          <w:color w:val="auto"/>
          <w:u w:val="single"/>
        </w:rPr>
      </w:pPr>
      <w:r>
        <w:rPr>
          <w:rFonts w:ascii="Times New Roman" w:hAnsi="Times New Roman" w:cs="Times New Roman"/>
          <w:color w:val="auto"/>
          <w:u w:val="single"/>
        </w:rPr>
        <w:t>План:</w:t>
      </w:r>
    </w:p>
    <w:p w14:paraId="2534F37E">
      <w:pPr>
        <w:spacing w:after="0" w:line="360" w:lineRule="auto"/>
        <w:rPr>
          <w:rFonts w:ascii="Times New Roman" w:hAnsi="Times New Roman" w:cs="Times New Roman"/>
          <w:color w:val="auto"/>
        </w:rPr>
      </w:pPr>
      <w:r>
        <w:rPr>
          <w:rFonts w:ascii="Times New Roman" w:hAnsi="Times New Roman" w:cs="Times New Roman"/>
          <w:color w:val="auto"/>
        </w:rPr>
        <w:t>1. Смена политического курса.</w:t>
      </w:r>
    </w:p>
    <w:p w14:paraId="26B1FED1">
      <w:pPr>
        <w:spacing w:after="0" w:line="360" w:lineRule="auto"/>
        <w:rPr>
          <w:rFonts w:ascii="Times New Roman" w:hAnsi="Times New Roman" w:cs="Times New Roman"/>
          <w:color w:val="auto"/>
        </w:rPr>
      </w:pPr>
      <w:r>
        <w:rPr>
          <w:rFonts w:ascii="Times New Roman" w:hAnsi="Times New Roman" w:cs="Times New Roman"/>
          <w:color w:val="auto"/>
        </w:rPr>
        <w:t>2. Изменения в общественно-политической жизни страны.</w:t>
      </w:r>
    </w:p>
    <w:p w14:paraId="3CB37FF3">
      <w:pPr>
        <w:spacing w:after="0" w:line="360" w:lineRule="auto"/>
        <w:rPr>
          <w:rFonts w:ascii="Times New Roman" w:hAnsi="Times New Roman" w:cs="Times New Roman"/>
          <w:color w:val="auto"/>
        </w:rPr>
      </w:pPr>
      <w:r>
        <w:rPr>
          <w:rFonts w:ascii="Times New Roman" w:hAnsi="Times New Roman" w:cs="Times New Roman"/>
          <w:color w:val="auto"/>
        </w:rPr>
        <w:t>3. Конституция 1977 года.</w:t>
      </w:r>
    </w:p>
    <w:p w14:paraId="7A781C46">
      <w:pPr>
        <w:spacing w:after="0" w:line="360" w:lineRule="auto"/>
        <w:rPr>
          <w:rFonts w:ascii="Times New Roman" w:hAnsi="Times New Roman" w:cs="Times New Roman"/>
          <w:color w:val="auto"/>
        </w:rPr>
      </w:pPr>
      <w:r>
        <w:rPr>
          <w:rFonts w:ascii="Times New Roman" w:hAnsi="Times New Roman" w:cs="Times New Roman"/>
          <w:color w:val="auto"/>
        </w:rPr>
        <w:t>4. Хозяйственные реформы середины 60-х гг.</w:t>
      </w:r>
    </w:p>
    <w:p w14:paraId="2285FCB5">
      <w:pPr>
        <w:spacing w:after="0" w:line="360" w:lineRule="auto"/>
        <w:rPr>
          <w:rFonts w:ascii="Times New Roman" w:hAnsi="Times New Roman" w:cs="Times New Roman"/>
          <w:color w:val="auto"/>
        </w:rPr>
      </w:pPr>
      <w:r>
        <w:rPr>
          <w:rFonts w:ascii="Times New Roman" w:hAnsi="Times New Roman" w:cs="Times New Roman"/>
          <w:color w:val="auto"/>
        </w:rPr>
        <w:t>5. Индустриальное развитие.</w:t>
      </w:r>
    </w:p>
    <w:p w14:paraId="7AB209F9">
      <w:pPr>
        <w:spacing w:after="0" w:line="360" w:lineRule="auto"/>
        <w:rPr>
          <w:rFonts w:ascii="Times New Roman" w:hAnsi="Times New Roman" w:cs="Times New Roman"/>
          <w:color w:val="auto"/>
        </w:rPr>
      </w:pPr>
      <w:r>
        <w:rPr>
          <w:rFonts w:ascii="Times New Roman" w:hAnsi="Times New Roman" w:cs="Times New Roman"/>
          <w:color w:val="auto"/>
        </w:rPr>
        <w:t>6. Тенденции аграрного развития.</w:t>
      </w:r>
    </w:p>
    <w:p w14:paraId="607D6372">
      <w:pPr>
        <w:spacing w:after="0" w:line="360" w:lineRule="auto"/>
        <w:jc w:val="both"/>
        <w:rPr>
          <w:rFonts w:ascii="Times New Roman" w:hAnsi="Times New Roman" w:cs="Times New Roman"/>
          <w:color w:val="auto"/>
        </w:rPr>
      </w:pPr>
      <w:r>
        <w:rPr>
          <w:rFonts w:ascii="Times New Roman" w:hAnsi="Times New Roman" w:cs="Times New Roman"/>
          <w:color w:val="auto"/>
        </w:rPr>
        <w:t>7. Социальная сфера.</w:t>
      </w:r>
    </w:p>
    <w:p w14:paraId="1818C12C">
      <w:pPr>
        <w:spacing w:after="0" w:line="360" w:lineRule="auto"/>
        <w:jc w:val="both"/>
        <w:rPr>
          <w:rFonts w:ascii="Times New Roman" w:hAnsi="Times New Roman" w:cs="Times New Roman"/>
          <w:color w:val="auto"/>
          <w:sz w:val="24"/>
          <w:szCs w:val="24"/>
        </w:rPr>
      </w:pPr>
    </w:p>
    <w:p w14:paraId="64E51F08">
      <w:pPr>
        <w:pStyle w:val="4"/>
        <w:jc w:val="both"/>
        <w:rPr>
          <w:rFonts w:eastAsia="MS Mincho"/>
          <w:b/>
          <w:bCs/>
          <w:color w:val="auto"/>
          <w:sz w:val="24"/>
        </w:rPr>
      </w:pPr>
      <w:r>
        <w:rPr>
          <w:b/>
          <w:bCs/>
          <w:color w:val="auto"/>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14:paraId="51A82989">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w:t>
      </w:r>
    </w:p>
    <w:p w14:paraId="4DB47491">
      <w:pPr>
        <w:pStyle w:val="18"/>
        <w:spacing w:after="0" w:line="360" w:lineRule="auto"/>
        <w:rPr>
          <w:color w:val="auto"/>
        </w:rPr>
      </w:pPr>
      <w:r>
        <w:rPr>
          <w:color w:val="auto"/>
        </w:rPr>
        <w:t>1. Экономические и социальные последствия перестройки.</w:t>
      </w:r>
    </w:p>
    <w:p w14:paraId="557846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Причины и последствия распада СССР.</w:t>
      </w:r>
    </w:p>
    <w:p w14:paraId="4D2C96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Создание СНГ. Дезинтеграционные процессы в СНГ.</w:t>
      </w:r>
    </w:p>
    <w:p w14:paraId="3C1FD9C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Внешнеполитическая деятельность России в условиях новой геополитической ситуации.</w:t>
      </w:r>
    </w:p>
    <w:p w14:paraId="028E43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Проблемы экономического развития России в 90-е гг.</w:t>
      </w:r>
    </w:p>
    <w:p w14:paraId="1198B4A1">
      <w:pPr>
        <w:pStyle w:val="18"/>
        <w:spacing w:after="0" w:line="360" w:lineRule="auto"/>
        <w:jc w:val="both"/>
        <w:rPr>
          <w:color w:val="auto"/>
        </w:rPr>
      </w:pPr>
      <w:r>
        <w:rPr>
          <w:color w:val="auto"/>
        </w:rPr>
        <w:t>6. Участие России в международных проектах.</w:t>
      </w:r>
    </w:p>
    <w:p w14:paraId="49C7F172">
      <w:pPr>
        <w:pStyle w:val="18"/>
        <w:spacing w:after="0" w:line="360" w:lineRule="auto"/>
        <w:jc w:val="both"/>
        <w:rPr>
          <w:color w:val="auto"/>
        </w:rPr>
      </w:pPr>
    </w:p>
    <w:p w14:paraId="71927111">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2B61858E">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E5A29DE">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w:t>
      </w:r>
    </w:p>
    <w:p w14:paraId="48F7A137">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18A159D4">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тестовые задания, контрольные работы, исследовательские задания, конспектирование научной статьи.</w:t>
      </w:r>
    </w:p>
    <w:p w14:paraId="4BE8E801">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120210AA">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31FDDC74">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1CEB381">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12190C47">
      <w:pPr>
        <w:pStyle w:val="34"/>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и др. Участие студента в дискуссии, диспуте позволяет развивать мировоззрение, творческое мышление и повышение уровня знаний.</w:t>
      </w:r>
    </w:p>
    <w:p w14:paraId="761060D5">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5A9232F0">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E5375C1">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2F69E17">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0551954">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028DF3A">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студентов. </w:t>
      </w:r>
    </w:p>
    <w:p w14:paraId="26344F45">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0C0453D3">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BAD1A25">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42C857A">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0102891">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28A33793">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C690D3B">
      <w:pPr>
        <w:pStyle w:val="34"/>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заданий. Студенты самостоятельно могут решать их, тем самым, готовясь к промежуточному (тематическому) и итоговому тестированию.</w:t>
      </w:r>
    </w:p>
    <w:p w14:paraId="62E42E5F">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5C6D339">
      <w:pPr>
        <w:tabs>
          <w:tab w:val="left" w:pos="851"/>
        </w:tabs>
        <w:spacing w:after="0" w:line="240" w:lineRule="auto"/>
        <w:contextualSpacing/>
        <w:jc w:val="both"/>
        <w:rPr>
          <w:rFonts w:ascii="Times New Roman" w:hAnsi="Times New Roman" w:eastAsia="Calibri" w:cs="Times New Roman"/>
          <w:color w:val="auto"/>
          <w:sz w:val="28"/>
          <w:szCs w:val="28"/>
          <w:lang w:eastAsia="ru-RU"/>
        </w:rPr>
      </w:pPr>
    </w:p>
    <w:p w14:paraId="2A7405DF">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17D757CA">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1BE0236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33D3AF6B">
      <w:pPr>
        <w:pStyle w:val="50"/>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реферата, контрольной работы, доклада</w:t>
      </w:r>
    </w:p>
    <w:p w14:paraId="0F020E0C">
      <w:pPr>
        <w:pStyle w:val="57"/>
        <w:shd w:val="clear" w:color="auto" w:fill="auto"/>
        <w:spacing w:before="0" w:line="360" w:lineRule="auto"/>
        <w:ind w:firstLine="700"/>
        <w:rPr>
          <w:color w:val="auto"/>
          <w:sz w:val="24"/>
          <w:szCs w:val="24"/>
        </w:rPr>
      </w:pPr>
      <w:r>
        <w:rPr>
          <w:color w:val="auto"/>
          <w:sz w:val="24"/>
          <w:szCs w:val="24"/>
        </w:rPr>
        <w:t>Реферат – краткое изложение исследования на определенную тему, включающий обзор соответствующих литературных и других источников, а также собственные выводы по основным вопросам данной темы. Доклад – публичное сообщение, изложение темы в развернутом виде. Контрольная работа-. Письменное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14:paraId="49355D5D">
      <w:pPr>
        <w:pStyle w:val="57"/>
        <w:shd w:val="clear" w:color="auto" w:fill="auto"/>
        <w:spacing w:before="0" w:line="360" w:lineRule="auto"/>
        <w:ind w:firstLine="700"/>
        <w:rPr>
          <w:color w:val="auto"/>
          <w:sz w:val="24"/>
          <w:szCs w:val="24"/>
        </w:rPr>
      </w:pPr>
      <w:r>
        <w:rPr>
          <w:color w:val="auto"/>
          <w:sz w:val="24"/>
          <w:szCs w:val="24"/>
        </w:rPr>
        <w:t xml:space="preserve">Реферат, доклад, контрольная работа являются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3F14A95">
      <w:pPr>
        <w:pStyle w:val="57"/>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73B3624B">
      <w:pPr>
        <w:pStyle w:val="57"/>
        <w:shd w:val="clear" w:color="auto" w:fill="auto"/>
        <w:spacing w:before="0" w:line="360" w:lineRule="auto"/>
        <w:ind w:firstLine="700"/>
        <w:rPr>
          <w:color w:val="auto"/>
          <w:sz w:val="24"/>
          <w:szCs w:val="24"/>
        </w:rPr>
      </w:pPr>
      <w:r>
        <w:rPr>
          <w:color w:val="auto"/>
          <w:sz w:val="24"/>
          <w:szCs w:val="24"/>
        </w:rPr>
        <w:t>Целью написания реферата, доклада, контрольной работы является:</w:t>
      </w:r>
    </w:p>
    <w:p w14:paraId="6F5A7ED6">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раскрытие выбранной темы с учетом последних научных достижений.</w:t>
      </w:r>
    </w:p>
    <w:p w14:paraId="53AD9340">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4506BEF4">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использует для написания работы;</w:t>
      </w:r>
    </w:p>
    <w:p w14:paraId="38BADEFB">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проблеме;</w:t>
      </w:r>
    </w:p>
    <w:p w14:paraId="60DD1E88">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научно-практических конференциях, семинарах и конкурсах;</w:t>
      </w:r>
    </w:p>
    <w:p w14:paraId="149B9B3F">
      <w:pPr>
        <w:pStyle w:val="34"/>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саморазвитие и самореализация студента;</w:t>
      </w:r>
    </w:p>
    <w:p w14:paraId="49D5D1CD">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F0DE72D">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CDDA1AA">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 и др.</w:t>
      </w:r>
    </w:p>
    <w:p w14:paraId="4E31C666">
      <w:pPr>
        <w:pStyle w:val="57"/>
        <w:shd w:val="clear" w:color="auto" w:fill="auto"/>
        <w:spacing w:before="0" w:line="360" w:lineRule="auto"/>
        <w:ind w:firstLine="700"/>
        <w:rPr>
          <w:color w:val="auto"/>
          <w:sz w:val="24"/>
          <w:szCs w:val="24"/>
        </w:rPr>
      </w:pPr>
      <w:r>
        <w:rPr>
          <w:color w:val="auto"/>
          <w:sz w:val="24"/>
          <w:szCs w:val="24"/>
        </w:rPr>
        <w:t>Процесс написания реферата, доклада, контрольной работы включает:</w:t>
      </w:r>
    </w:p>
    <w:p w14:paraId="6C86765C">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400A14FF">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44A26185">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58CA45EA">
      <w:pPr>
        <w:pStyle w:val="57"/>
        <w:numPr>
          <w:ilvl w:val="0"/>
          <w:numId w:val="2"/>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77AFCAAC">
      <w:pPr>
        <w:pStyle w:val="57"/>
        <w:shd w:val="clear" w:color="auto" w:fill="auto"/>
        <w:spacing w:before="0" w:line="360" w:lineRule="auto"/>
        <w:ind w:firstLine="700"/>
        <w:rPr>
          <w:color w:val="auto"/>
          <w:sz w:val="24"/>
          <w:szCs w:val="24"/>
        </w:rPr>
      </w:pPr>
      <w:r>
        <w:rPr>
          <w:color w:val="auto"/>
          <w:sz w:val="24"/>
          <w:szCs w:val="24"/>
        </w:rPr>
        <w:t>Темы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1FDAC174">
      <w:pPr>
        <w:pStyle w:val="57"/>
        <w:shd w:val="clear" w:color="auto" w:fill="auto"/>
        <w:spacing w:before="0" w:line="360" w:lineRule="auto"/>
        <w:ind w:firstLine="700"/>
        <w:rPr>
          <w:color w:val="auto"/>
          <w:sz w:val="24"/>
          <w:szCs w:val="24"/>
        </w:rPr>
      </w:pPr>
      <w:r>
        <w:rPr>
          <w:color w:val="auto"/>
          <w:sz w:val="24"/>
          <w:szCs w:val="24"/>
        </w:rPr>
        <w:t>Работу над рефератом, докладом, контрольной работой следует начинать с общего ознакомления с темой (прочтение соответствующего раздела учебника, учебного пособия и других источников). Необходимо следить за новой литературой по избранной проблематике, в том числе за журнальными статьями. Принять во внимание правила оформления реферата, доклада, контрольной работы.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контрольной работы должен быть составлен таким образом, чтобы он раскрывал тему работы.</w:t>
      </w:r>
    </w:p>
    <w:p w14:paraId="5B4A43E7">
      <w:pPr>
        <w:pStyle w:val="57"/>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контрольной работы являются: титульный лист, содержание, введение, основная часть, заключение, список литературы, приложения.</w:t>
      </w:r>
    </w:p>
    <w:p w14:paraId="3D5C77BD">
      <w:pPr>
        <w:pStyle w:val="57"/>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429BF1D0">
      <w:pPr>
        <w:pStyle w:val="57"/>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BC4A73">
      <w:pPr>
        <w:pStyle w:val="57"/>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4E543DE">
      <w:pPr>
        <w:pStyle w:val="57"/>
        <w:shd w:val="clear" w:color="auto" w:fill="auto"/>
        <w:spacing w:before="0" w:line="360" w:lineRule="auto"/>
        <w:ind w:firstLine="700"/>
        <w:rPr>
          <w:color w:val="auto"/>
          <w:sz w:val="24"/>
          <w:szCs w:val="24"/>
        </w:rPr>
      </w:pPr>
      <w:r>
        <w:rPr>
          <w:color w:val="auto"/>
          <w:sz w:val="24"/>
          <w:szCs w:val="24"/>
        </w:rPr>
        <w:t>При подготовке реферата, доклада, контрольной работы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61888340">
      <w:pPr>
        <w:pStyle w:val="57"/>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D28662B">
      <w:pPr>
        <w:pStyle w:val="57"/>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244F5394">
      <w:pPr>
        <w:pStyle w:val="57"/>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BCDD824">
      <w:pPr>
        <w:pStyle w:val="57"/>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36A26738">
      <w:pPr>
        <w:pStyle w:val="57"/>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работу схемы и таблицы, если они помогают раскрыть основное содержание проблемы и сокращают объем работы.</w:t>
      </w:r>
    </w:p>
    <w:p w14:paraId="09363F05">
      <w:pPr>
        <w:pStyle w:val="52"/>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 контрольной работы.</w:t>
      </w:r>
    </w:p>
    <w:p w14:paraId="6D5E4270">
      <w:pPr>
        <w:pStyle w:val="57"/>
        <w:shd w:val="clear" w:color="auto" w:fill="auto"/>
        <w:spacing w:before="0" w:line="360" w:lineRule="auto"/>
        <w:ind w:firstLine="700"/>
        <w:rPr>
          <w:color w:val="auto"/>
          <w:sz w:val="24"/>
          <w:szCs w:val="24"/>
        </w:rPr>
      </w:pPr>
      <w:r>
        <w:rPr>
          <w:color w:val="auto"/>
          <w:sz w:val="24"/>
          <w:szCs w:val="24"/>
        </w:rPr>
        <w:t>Объем реферата, контрольной работы обычно содержит 18±3 страниц печатного текста, 12-18 листов (тетрадь) рукописного текста. Объем доклада – 3 печатные страницы. Количество страниц зависит от объективной сложности раскрытия темы и доступности литературных источников.</w:t>
      </w:r>
    </w:p>
    <w:p w14:paraId="58D57588">
      <w:pPr>
        <w:pStyle w:val="57"/>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7D812229">
      <w:pPr>
        <w:pStyle w:val="57"/>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7"/>
        <w:tblW w:w="8745" w:type="dxa"/>
        <w:jc w:val="center"/>
        <w:tblLayout w:type="fixed"/>
        <w:tblCellMar>
          <w:top w:w="0" w:type="dxa"/>
          <w:left w:w="10" w:type="dxa"/>
          <w:bottom w:w="0" w:type="dxa"/>
          <w:right w:w="10" w:type="dxa"/>
        </w:tblCellMar>
      </w:tblPr>
      <w:tblGrid>
        <w:gridCol w:w="4809"/>
        <w:gridCol w:w="3936"/>
      </w:tblGrid>
      <w:tr w14:paraId="78929832">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AD3F5EB">
            <w:pPr>
              <w:pStyle w:val="56"/>
              <w:framePr w:wrap="notBeside" w:vAnchor="text" w:hAnchor="text" w:xAlign="center" w:y="1"/>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A8C0DFB">
            <w:pPr>
              <w:pStyle w:val="56"/>
              <w:framePr w:wrap="notBeside" w:vAnchor="text" w:hAnchor="text" w:xAlign="center" w:y="1"/>
              <w:shd w:val="clear" w:color="auto" w:fill="auto"/>
              <w:spacing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297742F1">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161B40C">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5EEBB27">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046827FB">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C03E2A2">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184CB3E">
            <w:pPr>
              <w:pStyle w:val="57"/>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747277B2">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9E4AF4A">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3B61C2E">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641D213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37DBCFB">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9097033">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полуторный</w:t>
            </w:r>
          </w:p>
        </w:tc>
      </w:tr>
      <w:tr w14:paraId="67DA0749">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2A2FE5C">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7DA5BCE">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CF7092E">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371B406B">
            <w:pPr>
              <w:pStyle w:val="57"/>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29592CD">
            <w:pPr>
              <w:framePr w:wrap="notBeside" w:vAnchor="text" w:hAnchor="text" w:xAlign="center" w:y="1"/>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Внизу справа</w:t>
            </w:r>
          </w:p>
        </w:tc>
      </w:tr>
    </w:tbl>
    <w:p w14:paraId="44135D98">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14:paraId="032A5BF6">
      <w:pPr>
        <w:pStyle w:val="57"/>
        <w:shd w:val="clear" w:color="auto" w:fill="auto"/>
        <w:spacing w:before="0" w:line="360" w:lineRule="auto"/>
        <w:ind w:firstLine="700"/>
        <w:rPr>
          <w:color w:val="auto"/>
          <w:sz w:val="24"/>
          <w:szCs w:val="24"/>
        </w:rPr>
      </w:pPr>
      <w:r>
        <w:rPr>
          <w:color w:val="auto"/>
          <w:sz w:val="24"/>
          <w:szCs w:val="24"/>
          <w:lang w:eastAsia="ru-RU"/>
        </w:rPr>
        <w:t>Расшифровка сокращении и аббревиатур (кроме общепринятых) обязательна (даётся в тексте статьи). Например : ГАПК –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обращения : 31.12.2012 г.).</w:t>
      </w:r>
      <w:r>
        <w:rPr>
          <w:color w:val="auto"/>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14:paraId="0BCA6B44">
      <w:pPr>
        <w:spacing w:after="0"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1FEFFBA5">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301E35E2">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0861252C">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645CB346">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2DC4B55">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61BC942B">
      <w:pPr>
        <w:pStyle w:val="34"/>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1E75A2F4">
      <w:pPr>
        <w:pStyle w:val="34"/>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02F4AF5">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3DC01C36">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12B441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7014035E">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5BE39AD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cs="Times New Roman"/>
          <w:i/>
          <w:iCs/>
          <w:color w:val="auto"/>
          <w:sz w:val="24"/>
          <w:szCs w:val="24"/>
        </w:rPr>
        <w:t xml:space="preserve">Конспект </w:t>
      </w:r>
      <w:r>
        <w:rPr>
          <w:rFonts w:ascii="Times New Roman" w:hAnsi="Times New Roman" w:eastAsia="Times New Roman" w:cs="Times New Roman"/>
          <w:color w:val="auto"/>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14:paraId="2A3F5704">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14:paraId="516278BE">
      <w:pPr>
        <w:pStyle w:val="24"/>
        <w:spacing w:before="0" w:beforeAutospacing="0" w:after="0" w:afterAutospacing="0" w:line="360" w:lineRule="auto"/>
        <w:ind w:firstLine="708"/>
        <w:jc w:val="both"/>
        <w:rPr>
          <w:color w:val="auto"/>
        </w:rPr>
      </w:pPr>
      <w:r>
        <w:rPr>
          <w:color w:val="auto"/>
        </w:rPr>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14:paraId="708222C2">
      <w:pPr>
        <w:pStyle w:val="24"/>
        <w:spacing w:before="0" w:beforeAutospacing="0" w:after="0" w:afterAutospacing="0" w:line="360" w:lineRule="auto"/>
        <w:ind w:firstLine="708"/>
        <w:jc w:val="both"/>
        <w:rPr>
          <w:color w:val="auto"/>
        </w:rPr>
      </w:pPr>
      <w:r>
        <w:rPr>
          <w:i/>
          <w:iCs/>
          <w:color w:val="auto"/>
        </w:rPr>
        <w:t>Плановый конспект</w:t>
      </w:r>
      <w:r>
        <w:rPr>
          <w:color w:val="auto"/>
        </w:rPr>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14:paraId="42B8D949">
      <w:pPr>
        <w:pStyle w:val="24"/>
        <w:spacing w:before="0" w:beforeAutospacing="0" w:after="0" w:afterAutospacing="0" w:line="360" w:lineRule="auto"/>
        <w:ind w:firstLine="708"/>
        <w:jc w:val="both"/>
        <w:rPr>
          <w:color w:val="auto"/>
        </w:rPr>
      </w:pPr>
      <w:r>
        <w:rPr>
          <w:color w:val="auto"/>
        </w:rPr>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14:paraId="0F91EC02">
      <w:pPr>
        <w:pStyle w:val="24"/>
        <w:spacing w:before="0" w:beforeAutospacing="0" w:after="0" w:afterAutospacing="0" w:line="360" w:lineRule="auto"/>
        <w:ind w:firstLine="708"/>
        <w:jc w:val="both"/>
        <w:rPr>
          <w:color w:val="auto"/>
        </w:rPr>
      </w:pPr>
      <w:r>
        <w:rPr>
          <w:color w:val="auto"/>
        </w:rPr>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14:paraId="767DC7E9">
      <w:pPr>
        <w:pStyle w:val="24"/>
        <w:spacing w:before="0" w:beforeAutospacing="0" w:after="0" w:afterAutospacing="0" w:line="360" w:lineRule="auto"/>
        <w:ind w:firstLine="708"/>
        <w:jc w:val="both"/>
        <w:rPr>
          <w:color w:val="auto"/>
        </w:rPr>
      </w:pPr>
      <w:r>
        <w:rPr>
          <w:i/>
          <w:iCs/>
          <w:color w:val="auto"/>
        </w:rPr>
        <w:t>Текстуальный конспект</w:t>
      </w:r>
      <w:r>
        <w:rPr>
          <w:color w:val="auto"/>
        </w:rPr>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14:paraId="15BD0178">
      <w:pPr>
        <w:pStyle w:val="24"/>
        <w:spacing w:before="0" w:beforeAutospacing="0" w:after="0" w:afterAutospacing="0" w:line="360" w:lineRule="auto"/>
        <w:ind w:firstLine="708"/>
        <w:jc w:val="both"/>
        <w:rPr>
          <w:color w:val="auto"/>
        </w:rPr>
      </w:pPr>
      <w:r>
        <w:rPr>
          <w:color w:val="auto"/>
        </w:rPr>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14:paraId="4EC07EE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Третий тип конспекта – </w:t>
      </w:r>
      <w:r>
        <w:rPr>
          <w:rFonts w:ascii="Times New Roman" w:hAnsi="Times New Roman" w:eastAsia="Times New Roman" w:cs="Times New Roman"/>
          <w:bCs/>
          <w:i/>
          <w:iCs/>
          <w:color w:val="auto"/>
          <w:sz w:val="24"/>
          <w:szCs w:val="24"/>
          <w:lang w:eastAsia="ru-RU"/>
        </w:rPr>
        <w:t>свободный</w:t>
      </w:r>
      <w:r>
        <w:rPr>
          <w:rFonts w:ascii="Times New Roman" w:hAnsi="Times New Roman" w:eastAsia="Times New Roman" w:cs="Times New Roman"/>
          <w:color w:val="auto"/>
          <w:sz w:val="24"/>
          <w:szCs w:val="24"/>
          <w:lang w:eastAsia="ru-RU"/>
        </w:rPr>
        <w:t>, включает выписки, тезисы, цитаты с пересказом своими словами содержания отдельных разделов.</w:t>
      </w:r>
    </w:p>
    <w:p w14:paraId="077417B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
          <w:iCs/>
          <w:color w:val="auto"/>
          <w:sz w:val="24"/>
          <w:szCs w:val="24"/>
          <w:lang w:eastAsia="ru-RU"/>
        </w:rPr>
        <w:t>Тематический</w:t>
      </w:r>
      <w:r>
        <w:rPr>
          <w:rFonts w:ascii="Times New Roman" w:hAnsi="Times New Roman" w:eastAsia="Times New Roman" w:cs="Times New Roman"/>
          <w:color w:val="auto"/>
          <w:sz w:val="24"/>
          <w:szCs w:val="24"/>
          <w:lang w:eastAsia="ru-RU"/>
        </w:rPr>
        <w:t xml:space="preserve"> конспект –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14:paraId="5DF9802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«буквальным»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14:paraId="678B63E9">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решению исследовательских заданий</w:t>
      </w:r>
    </w:p>
    <w:p w14:paraId="6C8CDA28">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Исследовательское задание выполняется в форме эссе и предполагает развернутый ответ на поставленную проблему с привлечением исторических документов, современных исследований. Взвешенное продуманное изложение темы с рассматриванием спорных, дискуссионных точек зрения, освещение малоисследованных фактов является непременным условием выполнения задания. Требования к написанию исследовательского задания и оформлению отмечены выше.</w:t>
      </w:r>
    </w:p>
    <w:p w14:paraId="7EA4D465">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0A09F715">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 обучения</w:t>
      </w:r>
    </w:p>
    <w:tbl>
      <w:tblPr>
        <w:tblStyle w:val="7"/>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2269"/>
        <w:gridCol w:w="991"/>
        <w:gridCol w:w="2950"/>
        <w:gridCol w:w="1275"/>
        <w:gridCol w:w="1276"/>
      </w:tblGrid>
      <w:tr w14:paraId="0258449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6" w:type="dxa"/>
            <w:vMerge w:val="restart"/>
            <w:vAlign w:val="center"/>
          </w:tcPr>
          <w:p w14:paraId="5ECBEE35">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57413224">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269" w:type="dxa"/>
            <w:vMerge w:val="restart"/>
            <w:vAlign w:val="center"/>
          </w:tcPr>
          <w:p w14:paraId="0B7A1DFF">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Учебно-образовательные единицы дисциплины</w:t>
            </w:r>
          </w:p>
        </w:tc>
        <w:tc>
          <w:tcPr>
            <w:tcW w:w="991" w:type="dxa"/>
            <w:vMerge w:val="restart"/>
            <w:vAlign w:val="center"/>
          </w:tcPr>
          <w:p w14:paraId="2419AB93">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Трудо-емкость</w:t>
            </w:r>
          </w:p>
          <w:p w14:paraId="0AD299CD">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СРС,</w:t>
            </w:r>
          </w:p>
          <w:p w14:paraId="4A5F60E1">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часы</w:t>
            </w:r>
          </w:p>
        </w:tc>
        <w:tc>
          <w:tcPr>
            <w:tcW w:w="2950" w:type="dxa"/>
            <w:vMerge w:val="restart"/>
            <w:vAlign w:val="center"/>
          </w:tcPr>
          <w:p w14:paraId="46A7DB89">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самостоятельной работы студентов</w:t>
            </w:r>
          </w:p>
          <w:p w14:paraId="196FBFE8">
            <w:pPr>
              <w:spacing w:after="0" w:line="240" w:lineRule="auto"/>
              <w:jc w:val="center"/>
              <w:rPr>
                <w:rFonts w:ascii="Times New Roman" w:hAnsi="Times New Roman" w:eastAsia="Times New Roman" w:cs="Times New Roman"/>
                <w:i/>
                <w:color w:val="auto"/>
                <w:sz w:val="20"/>
                <w:szCs w:val="20"/>
                <w:lang w:eastAsia="ru-RU"/>
              </w:rPr>
            </w:pPr>
          </w:p>
        </w:tc>
        <w:tc>
          <w:tcPr>
            <w:tcW w:w="2551" w:type="dxa"/>
            <w:gridSpan w:val="2"/>
            <w:vAlign w:val="center"/>
          </w:tcPr>
          <w:p w14:paraId="1CF3AD2D">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 xml:space="preserve">Часы </w:t>
            </w:r>
          </w:p>
        </w:tc>
      </w:tr>
      <w:tr w14:paraId="5C9A0C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6" w:type="dxa"/>
            <w:vMerge w:val="continue"/>
            <w:tcBorders>
              <w:bottom w:val="single" w:color="auto" w:sz="4" w:space="0"/>
            </w:tcBorders>
            <w:vAlign w:val="center"/>
          </w:tcPr>
          <w:p w14:paraId="4C1A1501">
            <w:pPr>
              <w:spacing w:after="0" w:line="240" w:lineRule="auto"/>
              <w:jc w:val="center"/>
              <w:rPr>
                <w:rFonts w:ascii="Times New Roman" w:hAnsi="Times New Roman" w:eastAsia="Times New Roman" w:cs="Times New Roman"/>
                <w:b/>
                <w:color w:val="auto"/>
                <w:sz w:val="20"/>
                <w:szCs w:val="20"/>
                <w:lang w:eastAsia="ru-RU"/>
              </w:rPr>
            </w:pPr>
          </w:p>
        </w:tc>
        <w:tc>
          <w:tcPr>
            <w:tcW w:w="2269" w:type="dxa"/>
            <w:vMerge w:val="continue"/>
            <w:tcBorders>
              <w:bottom w:val="single" w:color="auto" w:sz="4" w:space="0"/>
            </w:tcBorders>
            <w:vAlign w:val="center"/>
          </w:tcPr>
          <w:p w14:paraId="25844D62">
            <w:pPr>
              <w:spacing w:after="0" w:line="240" w:lineRule="auto"/>
              <w:jc w:val="center"/>
              <w:rPr>
                <w:rFonts w:ascii="Times New Roman" w:hAnsi="Times New Roman" w:eastAsia="Times New Roman" w:cs="Times New Roman"/>
                <w:b/>
                <w:color w:val="auto"/>
                <w:sz w:val="20"/>
                <w:szCs w:val="20"/>
                <w:lang w:eastAsia="ru-RU"/>
              </w:rPr>
            </w:pPr>
          </w:p>
        </w:tc>
        <w:tc>
          <w:tcPr>
            <w:tcW w:w="991" w:type="dxa"/>
            <w:vMerge w:val="continue"/>
            <w:tcBorders>
              <w:bottom w:val="single" w:color="auto" w:sz="4" w:space="0"/>
            </w:tcBorders>
            <w:vAlign w:val="center"/>
          </w:tcPr>
          <w:p w14:paraId="1FC918BC">
            <w:pPr>
              <w:spacing w:after="0" w:line="240" w:lineRule="auto"/>
              <w:jc w:val="center"/>
              <w:rPr>
                <w:rFonts w:ascii="Times New Roman" w:hAnsi="Times New Roman" w:eastAsia="Times New Roman" w:cs="Times New Roman"/>
                <w:b/>
                <w:color w:val="auto"/>
                <w:sz w:val="20"/>
                <w:szCs w:val="20"/>
                <w:lang w:eastAsia="ru-RU"/>
              </w:rPr>
            </w:pPr>
          </w:p>
        </w:tc>
        <w:tc>
          <w:tcPr>
            <w:tcW w:w="2950" w:type="dxa"/>
            <w:vMerge w:val="continue"/>
            <w:tcBorders>
              <w:bottom w:val="single" w:color="auto" w:sz="4" w:space="0"/>
            </w:tcBorders>
            <w:vAlign w:val="center"/>
          </w:tcPr>
          <w:p w14:paraId="6134996B">
            <w:pPr>
              <w:spacing w:after="0" w:line="240" w:lineRule="auto"/>
              <w:jc w:val="center"/>
              <w:rPr>
                <w:rFonts w:ascii="Times New Roman" w:hAnsi="Times New Roman" w:eastAsia="Times New Roman" w:cs="Times New Roman"/>
                <w:b/>
                <w:color w:val="auto"/>
                <w:sz w:val="20"/>
                <w:szCs w:val="20"/>
                <w:lang w:eastAsia="ru-RU"/>
              </w:rPr>
            </w:pPr>
          </w:p>
        </w:tc>
        <w:tc>
          <w:tcPr>
            <w:tcW w:w="1275" w:type="dxa"/>
            <w:tcBorders>
              <w:bottom w:val="single" w:color="auto" w:sz="4" w:space="0"/>
            </w:tcBorders>
            <w:vAlign w:val="center"/>
          </w:tcPr>
          <w:p w14:paraId="348C5D89">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очная форма</w:t>
            </w:r>
          </w:p>
          <w:p w14:paraId="19561D10">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обучения</w:t>
            </w:r>
          </w:p>
        </w:tc>
        <w:tc>
          <w:tcPr>
            <w:tcW w:w="1276" w:type="dxa"/>
            <w:tcBorders>
              <w:bottom w:val="single" w:color="auto" w:sz="4" w:space="0"/>
            </w:tcBorders>
            <w:vAlign w:val="center"/>
          </w:tcPr>
          <w:p w14:paraId="4CDE5031">
            <w:pPr>
              <w:spacing w:after="0" w:line="240" w:lineRule="auto"/>
              <w:jc w:val="center"/>
              <w:rPr>
                <w:rFonts w:ascii="Times New Roman" w:hAnsi="Times New Roman" w:eastAsia="Times New Roman" w:cs="Times New Roman"/>
                <w:b/>
                <w:color w:val="auto"/>
                <w:sz w:val="20"/>
                <w:szCs w:val="20"/>
                <w:lang w:eastAsia="ru-RU"/>
              </w:rPr>
            </w:pPr>
          </w:p>
        </w:tc>
      </w:tr>
      <w:tr w14:paraId="4218C6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6" w:type="dxa"/>
            <w:vMerge w:val="restart"/>
            <w:tcBorders>
              <w:bottom w:val="single" w:color="auto" w:sz="4" w:space="0"/>
            </w:tcBorders>
            <w:vAlign w:val="center"/>
          </w:tcPr>
          <w:p w14:paraId="3E8086F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w:t>
            </w:r>
          </w:p>
        </w:tc>
        <w:tc>
          <w:tcPr>
            <w:tcW w:w="2269" w:type="dxa"/>
            <w:vMerge w:val="restart"/>
            <w:tcBorders>
              <w:bottom w:val="single" w:color="auto" w:sz="4" w:space="0"/>
            </w:tcBorders>
            <w:vAlign w:val="center"/>
          </w:tcPr>
          <w:p w14:paraId="17EFDDAE">
            <w:pPr>
              <w:autoSpaceDE w:val="0"/>
              <w:autoSpaceDN w:val="0"/>
              <w:adjustRightInd w:val="0"/>
              <w:spacing w:after="0"/>
              <w:rPr>
                <w:rFonts w:ascii="Times New Roman" w:hAnsi="Times New Roman" w:cs="Times New Roman"/>
                <w:color w:val="auto"/>
              </w:rPr>
            </w:pPr>
            <w:r>
              <w:rPr>
                <w:rFonts w:ascii="Times New Roman" w:hAnsi="Times New Roman" w:cs="Times New Roman"/>
                <w:color w:val="auto"/>
              </w:rPr>
              <w:t>История (история России, всеобщая история) как наука</w:t>
            </w:r>
          </w:p>
          <w:p w14:paraId="359A324F">
            <w:pPr>
              <w:autoSpaceDE w:val="0"/>
              <w:autoSpaceDN w:val="0"/>
              <w:adjustRightInd w:val="0"/>
              <w:spacing w:after="0"/>
              <w:rPr>
                <w:rFonts w:ascii="Times New Roman" w:hAnsi="Times New Roman" w:cs="Times New Roman"/>
                <w:color w:val="auto"/>
              </w:rPr>
            </w:pPr>
          </w:p>
        </w:tc>
        <w:tc>
          <w:tcPr>
            <w:tcW w:w="991" w:type="dxa"/>
            <w:vMerge w:val="restart"/>
            <w:tcBorders>
              <w:bottom w:val="single" w:color="auto" w:sz="4" w:space="0"/>
            </w:tcBorders>
            <w:vAlign w:val="center"/>
          </w:tcPr>
          <w:p w14:paraId="2BC01B9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3/5</w:t>
            </w:r>
          </w:p>
        </w:tc>
        <w:tc>
          <w:tcPr>
            <w:tcW w:w="2950" w:type="dxa"/>
            <w:tcBorders>
              <w:bottom w:val="single" w:color="auto" w:sz="4" w:space="0"/>
            </w:tcBorders>
            <w:vAlign w:val="center"/>
          </w:tcPr>
          <w:p w14:paraId="714E403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733EFA3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7A56F24A">
            <w:pPr>
              <w:spacing w:after="0" w:line="240" w:lineRule="auto"/>
              <w:jc w:val="center"/>
              <w:rPr>
                <w:rFonts w:ascii="Times New Roman" w:hAnsi="Times New Roman" w:eastAsia="Times New Roman" w:cs="Times New Roman"/>
                <w:color w:val="auto"/>
                <w:sz w:val="24"/>
                <w:szCs w:val="24"/>
                <w:lang w:eastAsia="ru-RU"/>
              </w:rPr>
            </w:pPr>
          </w:p>
        </w:tc>
      </w:tr>
      <w:tr w14:paraId="7614069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6" w:type="dxa"/>
            <w:vMerge w:val="continue"/>
            <w:tcBorders>
              <w:bottom w:val="single" w:color="auto" w:sz="4" w:space="0"/>
            </w:tcBorders>
            <w:vAlign w:val="center"/>
          </w:tcPr>
          <w:p w14:paraId="578E904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1E42CD97">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16828C77">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071CFFF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тестовые задания</w:t>
            </w:r>
          </w:p>
        </w:tc>
        <w:tc>
          <w:tcPr>
            <w:tcW w:w="1275" w:type="dxa"/>
            <w:tcBorders>
              <w:bottom w:val="single" w:color="auto" w:sz="4" w:space="0"/>
            </w:tcBorders>
            <w:vAlign w:val="center"/>
          </w:tcPr>
          <w:p w14:paraId="7484C08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1CDBDD4F">
            <w:pPr>
              <w:spacing w:after="0" w:line="240" w:lineRule="auto"/>
              <w:jc w:val="center"/>
              <w:rPr>
                <w:rFonts w:ascii="Times New Roman" w:hAnsi="Times New Roman" w:eastAsia="Times New Roman" w:cs="Times New Roman"/>
                <w:color w:val="auto"/>
                <w:sz w:val="24"/>
                <w:szCs w:val="24"/>
                <w:lang w:eastAsia="ru-RU"/>
              </w:rPr>
            </w:pPr>
          </w:p>
        </w:tc>
      </w:tr>
      <w:tr w14:paraId="4203FD1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66" w:type="dxa"/>
            <w:vMerge w:val="continue"/>
            <w:tcBorders>
              <w:bottom w:val="single" w:color="auto" w:sz="4" w:space="0"/>
            </w:tcBorders>
            <w:vAlign w:val="center"/>
          </w:tcPr>
          <w:p w14:paraId="69254239">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5C0B49FA">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548A32D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996C7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tcBorders>
              <w:bottom w:val="single" w:color="auto" w:sz="4" w:space="0"/>
            </w:tcBorders>
            <w:vAlign w:val="center"/>
          </w:tcPr>
          <w:p w14:paraId="125E07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59B23EA4">
            <w:pPr>
              <w:spacing w:after="0" w:line="240" w:lineRule="auto"/>
              <w:jc w:val="center"/>
              <w:rPr>
                <w:rFonts w:ascii="Times New Roman" w:hAnsi="Times New Roman" w:eastAsia="Times New Roman" w:cs="Times New Roman"/>
                <w:color w:val="auto"/>
                <w:sz w:val="24"/>
                <w:szCs w:val="24"/>
                <w:lang w:eastAsia="ru-RU"/>
              </w:rPr>
            </w:pPr>
          </w:p>
        </w:tc>
      </w:tr>
      <w:tr w14:paraId="78ABB52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66" w:type="dxa"/>
            <w:vMerge w:val="continue"/>
            <w:tcBorders>
              <w:bottom w:val="single" w:color="auto" w:sz="4" w:space="0"/>
            </w:tcBorders>
            <w:vAlign w:val="center"/>
          </w:tcPr>
          <w:p w14:paraId="22F3DBA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4FFBCDC3">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26A1321C">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04DB90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5A8F77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2291C009">
            <w:pPr>
              <w:spacing w:after="0" w:line="240" w:lineRule="auto"/>
              <w:jc w:val="center"/>
              <w:rPr>
                <w:rFonts w:ascii="Times New Roman" w:hAnsi="Times New Roman" w:eastAsia="Times New Roman" w:cs="Times New Roman"/>
                <w:color w:val="auto"/>
                <w:sz w:val="24"/>
                <w:szCs w:val="24"/>
                <w:lang w:eastAsia="ru-RU"/>
              </w:rPr>
            </w:pPr>
          </w:p>
        </w:tc>
      </w:tr>
      <w:tr w14:paraId="5A686A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566" w:type="dxa"/>
            <w:vMerge w:val="continue"/>
            <w:tcBorders>
              <w:bottom w:val="single" w:color="auto" w:sz="4" w:space="0"/>
            </w:tcBorders>
            <w:vAlign w:val="center"/>
          </w:tcPr>
          <w:p w14:paraId="0032222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vAlign w:val="center"/>
          </w:tcPr>
          <w:p w14:paraId="74DC4934">
            <w:pPr>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tcBorders>
              <w:bottom w:val="single" w:color="auto" w:sz="4" w:space="0"/>
            </w:tcBorders>
            <w:vAlign w:val="center"/>
          </w:tcPr>
          <w:p w14:paraId="0C3429B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0B0023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275" w:type="dxa"/>
            <w:tcBorders>
              <w:bottom w:val="single" w:color="auto" w:sz="4" w:space="0"/>
            </w:tcBorders>
            <w:vAlign w:val="center"/>
          </w:tcPr>
          <w:p w14:paraId="4AFE63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0BB692C2">
            <w:pPr>
              <w:spacing w:after="0" w:line="240" w:lineRule="auto"/>
              <w:jc w:val="center"/>
              <w:rPr>
                <w:rFonts w:ascii="Times New Roman" w:hAnsi="Times New Roman" w:eastAsia="Times New Roman" w:cs="Times New Roman"/>
                <w:color w:val="auto"/>
                <w:sz w:val="24"/>
                <w:szCs w:val="24"/>
                <w:lang w:eastAsia="ru-RU"/>
              </w:rPr>
            </w:pPr>
          </w:p>
        </w:tc>
      </w:tr>
      <w:tr w14:paraId="34D2C0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6" w:type="dxa"/>
            <w:vMerge w:val="restart"/>
            <w:tcBorders>
              <w:top w:val="single" w:color="auto" w:sz="4" w:space="0"/>
            </w:tcBorders>
            <w:vAlign w:val="center"/>
          </w:tcPr>
          <w:p w14:paraId="27933190">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2</w:t>
            </w:r>
          </w:p>
        </w:tc>
        <w:tc>
          <w:tcPr>
            <w:tcW w:w="2269" w:type="dxa"/>
            <w:vMerge w:val="restart"/>
            <w:tcBorders>
              <w:top w:val="single" w:color="auto" w:sz="4" w:space="0"/>
            </w:tcBorders>
            <w:vAlign w:val="center"/>
          </w:tcPr>
          <w:p w14:paraId="67ABE61C">
            <w:pPr>
              <w:autoSpaceDE w:val="0"/>
              <w:autoSpaceDN w:val="0"/>
              <w:adjustRightInd w:val="0"/>
              <w:spacing w:after="0"/>
              <w:rPr>
                <w:rFonts w:ascii="Times New Roman" w:hAnsi="Times New Roman" w:cs="Times New Roman"/>
                <w:color w:val="auto"/>
              </w:rPr>
            </w:pPr>
            <w:r>
              <w:rPr>
                <w:rFonts w:ascii="Times New Roman" w:hAnsi="Times New Roman" w:cs="Times New Roman"/>
                <w:bCs/>
                <w:color w:val="auto"/>
              </w:rPr>
              <w:t>Образование, становление и эволюция древнерусской государственности</w:t>
            </w:r>
          </w:p>
          <w:p w14:paraId="76AF7764">
            <w:pPr>
              <w:spacing w:after="0"/>
              <w:rPr>
                <w:rFonts w:ascii="Times New Roman" w:hAnsi="Times New Roman" w:cs="Times New Roman"/>
                <w:bCs/>
                <w:color w:val="auto"/>
              </w:rPr>
            </w:pPr>
          </w:p>
        </w:tc>
        <w:tc>
          <w:tcPr>
            <w:tcW w:w="991" w:type="dxa"/>
            <w:vMerge w:val="restart"/>
            <w:tcBorders>
              <w:top w:val="single" w:color="auto" w:sz="4" w:space="0"/>
            </w:tcBorders>
            <w:vAlign w:val="center"/>
          </w:tcPr>
          <w:p w14:paraId="05D6297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10/15</w:t>
            </w:r>
          </w:p>
        </w:tc>
        <w:tc>
          <w:tcPr>
            <w:tcW w:w="2950" w:type="dxa"/>
            <w:tcBorders>
              <w:top w:val="single" w:color="auto" w:sz="4" w:space="0"/>
            </w:tcBorders>
            <w:vAlign w:val="center"/>
          </w:tcPr>
          <w:p w14:paraId="3A174D5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top w:val="single" w:color="auto" w:sz="4" w:space="0"/>
            </w:tcBorders>
            <w:vAlign w:val="center"/>
          </w:tcPr>
          <w:p w14:paraId="436C23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top w:val="single" w:color="auto" w:sz="4" w:space="0"/>
            </w:tcBorders>
            <w:vAlign w:val="center"/>
          </w:tcPr>
          <w:p w14:paraId="0823B01F">
            <w:pPr>
              <w:spacing w:after="0" w:line="240" w:lineRule="auto"/>
              <w:jc w:val="center"/>
              <w:rPr>
                <w:rFonts w:ascii="Times New Roman" w:hAnsi="Times New Roman" w:eastAsia="Times New Roman" w:cs="Times New Roman"/>
                <w:color w:val="auto"/>
                <w:sz w:val="24"/>
                <w:szCs w:val="24"/>
                <w:lang w:eastAsia="ru-RU"/>
              </w:rPr>
            </w:pPr>
          </w:p>
        </w:tc>
      </w:tr>
      <w:tr w14:paraId="348502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trPr>
        <w:tc>
          <w:tcPr>
            <w:tcW w:w="566" w:type="dxa"/>
            <w:vMerge w:val="continue"/>
            <w:vAlign w:val="center"/>
          </w:tcPr>
          <w:p w14:paraId="49BC663A">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17ABB27">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5CC7298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F5B4DB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212417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52E91B82">
            <w:pPr>
              <w:spacing w:after="0" w:line="240" w:lineRule="auto"/>
              <w:jc w:val="center"/>
              <w:rPr>
                <w:rFonts w:ascii="Times New Roman" w:hAnsi="Times New Roman" w:eastAsia="Times New Roman" w:cs="Times New Roman"/>
                <w:color w:val="auto"/>
                <w:sz w:val="24"/>
                <w:szCs w:val="24"/>
                <w:lang w:eastAsia="ru-RU"/>
              </w:rPr>
            </w:pPr>
          </w:p>
        </w:tc>
      </w:tr>
      <w:tr w14:paraId="1B97E1B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66" w:type="dxa"/>
            <w:vMerge w:val="continue"/>
            <w:vAlign w:val="center"/>
          </w:tcPr>
          <w:p w14:paraId="44B68AE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4E981DB">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6D70D8B7">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3D62A6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76FB3F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32A92E18">
            <w:pPr>
              <w:spacing w:after="0" w:line="240" w:lineRule="auto"/>
              <w:jc w:val="center"/>
              <w:rPr>
                <w:rFonts w:ascii="Times New Roman" w:hAnsi="Times New Roman" w:eastAsia="Times New Roman" w:cs="Times New Roman"/>
                <w:color w:val="auto"/>
                <w:sz w:val="24"/>
                <w:szCs w:val="24"/>
                <w:lang w:eastAsia="ru-RU"/>
              </w:rPr>
            </w:pPr>
          </w:p>
        </w:tc>
      </w:tr>
      <w:tr w14:paraId="2B238FB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 w:hRule="atLeast"/>
        </w:trPr>
        <w:tc>
          <w:tcPr>
            <w:tcW w:w="566" w:type="dxa"/>
            <w:vMerge w:val="continue"/>
            <w:vAlign w:val="center"/>
          </w:tcPr>
          <w:p w14:paraId="351EBEF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210C2282">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0712260B">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F297BF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5D7E54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59DFA2F">
            <w:pPr>
              <w:spacing w:after="0" w:line="240" w:lineRule="auto"/>
              <w:jc w:val="center"/>
              <w:rPr>
                <w:rFonts w:ascii="Times New Roman" w:hAnsi="Times New Roman" w:eastAsia="Times New Roman" w:cs="Times New Roman"/>
                <w:color w:val="auto"/>
                <w:sz w:val="24"/>
                <w:szCs w:val="24"/>
                <w:lang w:eastAsia="ru-RU"/>
              </w:rPr>
            </w:pPr>
          </w:p>
        </w:tc>
      </w:tr>
      <w:tr w14:paraId="0A18281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6" w:type="dxa"/>
            <w:vMerge w:val="continue"/>
            <w:vAlign w:val="center"/>
          </w:tcPr>
          <w:p w14:paraId="49FCBA3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7117E4EE">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700FD10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C597E9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0212CF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603B716">
            <w:pPr>
              <w:spacing w:after="0" w:line="240" w:lineRule="auto"/>
              <w:jc w:val="center"/>
              <w:rPr>
                <w:rFonts w:ascii="Times New Roman" w:hAnsi="Times New Roman" w:eastAsia="Times New Roman" w:cs="Times New Roman"/>
                <w:color w:val="auto"/>
                <w:sz w:val="24"/>
                <w:szCs w:val="24"/>
                <w:lang w:eastAsia="ru-RU"/>
              </w:rPr>
            </w:pPr>
          </w:p>
        </w:tc>
      </w:tr>
      <w:tr w14:paraId="60FE5D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66" w:type="dxa"/>
            <w:vMerge w:val="continue"/>
            <w:vAlign w:val="center"/>
          </w:tcPr>
          <w:p w14:paraId="736EC57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274D72C">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07BB0E5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64C6E2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исследовательское задание</w:t>
            </w:r>
          </w:p>
        </w:tc>
        <w:tc>
          <w:tcPr>
            <w:tcW w:w="1275" w:type="dxa"/>
            <w:vAlign w:val="center"/>
          </w:tcPr>
          <w:p w14:paraId="7C69ACD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7C5883C">
            <w:pPr>
              <w:spacing w:after="0" w:line="240" w:lineRule="auto"/>
              <w:jc w:val="center"/>
              <w:rPr>
                <w:rFonts w:ascii="Times New Roman" w:hAnsi="Times New Roman" w:eastAsia="Times New Roman" w:cs="Times New Roman"/>
                <w:color w:val="auto"/>
                <w:sz w:val="24"/>
                <w:szCs w:val="24"/>
                <w:lang w:eastAsia="ru-RU"/>
              </w:rPr>
            </w:pPr>
          </w:p>
        </w:tc>
      </w:tr>
      <w:tr w14:paraId="489FE5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 w:hRule="atLeast"/>
        </w:trPr>
        <w:tc>
          <w:tcPr>
            <w:tcW w:w="566" w:type="dxa"/>
            <w:vMerge w:val="continue"/>
            <w:vAlign w:val="center"/>
          </w:tcPr>
          <w:p w14:paraId="35D1710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1F01A395">
            <w:pPr>
              <w:widowControl w:val="0"/>
              <w:tabs>
                <w:tab w:val="left" w:pos="708"/>
              </w:tabs>
              <w:spacing w:after="0" w:line="240" w:lineRule="auto"/>
              <w:rPr>
                <w:rFonts w:ascii="Times New Roman" w:hAnsi="Times New Roman" w:eastAsia="Times New Roman" w:cs="Times New Roman"/>
                <w:iCs/>
                <w:color w:val="auto"/>
                <w:spacing w:val="-4"/>
                <w:sz w:val="20"/>
                <w:szCs w:val="20"/>
                <w:lang w:eastAsia="ru-RU"/>
              </w:rPr>
            </w:pPr>
          </w:p>
        </w:tc>
        <w:tc>
          <w:tcPr>
            <w:tcW w:w="991" w:type="dxa"/>
            <w:vMerge w:val="continue"/>
            <w:vAlign w:val="center"/>
          </w:tcPr>
          <w:p w14:paraId="50D44E9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278EC2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тестовые задания</w:t>
            </w:r>
          </w:p>
        </w:tc>
        <w:tc>
          <w:tcPr>
            <w:tcW w:w="1275" w:type="dxa"/>
            <w:vAlign w:val="center"/>
          </w:tcPr>
          <w:p w14:paraId="65D6175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4099D5E5">
            <w:pPr>
              <w:spacing w:after="0" w:line="240" w:lineRule="auto"/>
              <w:jc w:val="center"/>
              <w:rPr>
                <w:rFonts w:ascii="Times New Roman" w:hAnsi="Times New Roman" w:eastAsia="Times New Roman" w:cs="Times New Roman"/>
                <w:color w:val="auto"/>
                <w:sz w:val="24"/>
                <w:szCs w:val="24"/>
                <w:lang w:eastAsia="ru-RU"/>
              </w:rPr>
            </w:pPr>
          </w:p>
        </w:tc>
      </w:tr>
      <w:tr w14:paraId="7401B53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66" w:type="dxa"/>
            <w:vMerge w:val="restart"/>
            <w:vAlign w:val="center"/>
          </w:tcPr>
          <w:p w14:paraId="58A9E9E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3</w:t>
            </w:r>
          </w:p>
        </w:tc>
        <w:tc>
          <w:tcPr>
            <w:tcW w:w="2269" w:type="dxa"/>
            <w:vMerge w:val="restart"/>
            <w:vAlign w:val="center"/>
          </w:tcPr>
          <w:p w14:paraId="370DFD7C">
            <w:pPr>
              <w:autoSpaceDE w:val="0"/>
              <w:autoSpaceDN w:val="0"/>
              <w:adjustRightInd w:val="0"/>
              <w:spacing w:after="0"/>
              <w:rPr>
                <w:rFonts w:ascii="Times New Roman" w:hAnsi="Times New Roman" w:cs="Times New Roman"/>
                <w:color w:val="auto"/>
              </w:rPr>
            </w:pPr>
            <w:r>
              <w:rPr>
                <w:rFonts w:ascii="Times New Roman" w:hAnsi="Times New Roman" w:cs="Times New Roman"/>
                <w:bCs/>
                <w:color w:val="auto"/>
              </w:rPr>
              <w:t>Образование и укрепление Российского централизованного государства</w:t>
            </w:r>
          </w:p>
          <w:p w14:paraId="2185C1B1">
            <w:pPr>
              <w:autoSpaceDE w:val="0"/>
              <w:autoSpaceDN w:val="0"/>
              <w:adjustRightInd w:val="0"/>
              <w:spacing w:after="0"/>
              <w:rPr>
                <w:rFonts w:ascii="Times New Roman" w:hAnsi="Times New Roman" w:cs="Times New Roman"/>
                <w:color w:val="auto"/>
              </w:rPr>
            </w:pPr>
            <w:r>
              <w:rPr>
                <w:rFonts w:ascii="Times New Roman" w:hAnsi="Times New Roman" w:cs="Times New Roman"/>
                <w:color w:val="auto"/>
              </w:rPr>
              <w:t>Средние века</w:t>
            </w:r>
          </w:p>
        </w:tc>
        <w:tc>
          <w:tcPr>
            <w:tcW w:w="991" w:type="dxa"/>
            <w:vMerge w:val="restart"/>
            <w:vAlign w:val="center"/>
          </w:tcPr>
          <w:p w14:paraId="3622325B">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10/15</w:t>
            </w:r>
          </w:p>
        </w:tc>
        <w:tc>
          <w:tcPr>
            <w:tcW w:w="2950" w:type="dxa"/>
            <w:vAlign w:val="center"/>
          </w:tcPr>
          <w:p w14:paraId="072DFC8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3D6C39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30FC406C">
            <w:pPr>
              <w:spacing w:after="0" w:line="240" w:lineRule="auto"/>
              <w:jc w:val="center"/>
              <w:rPr>
                <w:rFonts w:ascii="Times New Roman" w:hAnsi="Times New Roman" w:eastAsia="Times New Roman" w:cs="Times New Roman"/>
                <w:color w:val="auto"/>
                <w:sz w:val="24"/>
                <w:szCs w:val="24"/>
                <w:lang w:eastAsia="ru-RU"/>
              </w:rPr>
            </w:pPr>
          </w:p>
        </w:tc>
      </w:tr>
      <w:tr w14:paraId="050CB03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5B3BD609">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230AB39">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052092E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A9B1C4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199557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0A6834D2">
            <w:pPr>
              <w:spacing w:after="0" w:line="240" w:lineRule="auto"/>
              <w:jc w:val="center"/>
              <w:rPr>
                <w:rFonts w:ascii="Times New Roman" w:hAnsi="Times New Roman" w:eastAsia="Times New Roman" w:cs="Times New Roman"/>
                <w:color w:val="auto"/>
                <w:sz w:val="24"/>
                <w:szCs w:val="24"/>
                <w:lang w:eastAsia="ru-RU"/>
              </w:rPr>
            </w:pPr>
          </w:p>
        </w:tc>
      </w:tr>
      <w:tr w14:paraId="4DDD12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trPr>
        <w:tc>
          <w:tcPr>
            <w:tcW w:w="566" w:type="dxa"/>
            <w:vMerge w:val="continue"/>
            <w:vAlign w:val="center"/>
          </w:tcPr>
          <w:p w14:paraId="7F8DA81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CD7FB4F">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047200A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066505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0794001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8119BF7">
            <w:pPr>
              <w:spacing w:after="0" w:line="240" w:lineRule="auto"/>
              <w:jc w:val="center"/>
              <w:rPr>
                <w:rFonts w:ascii="Times New Roman" w:hAnsi="Times New Roman" w:eastAsia="Times New Roman" w:cs="Times New Roman"/>
                <w:color w:val="auto"/>
                <w:sz w:val="24"/>
                <w:szCs w:val="24"/>
                <w:lang w:eastAsia="ru-RU"/>
              </w:rPr>
            </w:pPr>
          </w:p>
        </w:tc>
      </w:tr>
      <w:tr w14:paraId="4CE1ED7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566" w:type="dxa"/>
            <w:vMerge w:val="continue"/>
            <w:vAlign w:val="center"/>
          </w:tcPr>
          <w:p w14:paraId="31D7D4E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78B6348">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447AB4E7">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593CC0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397639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082448C">
            <w:pPr>
              <w:spacing w:after="0" w:line="240" w:lineRule="auto"/>
              <w:jc w:val="center"/>
              <w:rPr>
                <w:rFonts w:ascii="Times New Roman" w:hAnsi="Times New Roman" w:eastAsia="Times New Roman" w:cs="Times New Roman"/>
                <w:color w:val="auto"/>
                <w:sz w:val="24"/>
                <w:szCs w:val="24"/>
                <w:lang w:eastAsia="ru-RU"/>
              </w:rPr>
            </w:pPr>
          </w:p>
        </w:tc>
      </w:tr>
      <w:tr w14:paraId="605DB61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4" w:hRule="atLeast"/>
        </w:trPr>
        <w:tc>
          <w:tcPr>
            <w:tcW w:w="566" w:type="dxa"/>
            <w:vMerge w:val="continue"/>
            <w:vAlign w:val="center"/>
          </w:tcPr>
          <w:p w14:paraId="5D5CC38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B8133AD">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62E412CB">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17DE1E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7E3F19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336A782E">
            <w:pPr>
              <w:spacing w:after="0" w:line="240" w:lineRule="auto"/>
              <w:jc w:val="center"/>
              <w:rPr>
                <w:rFonts w:ascii="Times New Roman" w:hAnsi="Times New Roman" w:eastAsia="Times New Roman" w:cs="Times New Roman"/>
                <w:color w:val="auto"/>
                <w:sz w:val="24"/>
                <w:szCs w:val="24"/>
                <w:lang w:eastAsia="ru-RU"/>
              </w:rPr>
            </w:pPr>
          </w:p>
        </w:tc>
      </w:tr>
      <w:tr w14:paraId="7709F3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 w:hRule="atLeast"/>
        </w:trPr>
        <w:tc>
          <w:tcPr>
            <w:tcW w:w="566" w:type="dxa"/>
            <w:vMerge w:val="continue"/>
            <w:vAlign w:val="center"/>
          </w:tcPr>
          <w:p w14:paraId="3B428B8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0D6519B">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2B2247F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B5B733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tcBorders>
              <w:bottom w:val="single" w:color="auto" w:sz="4" w:space="0"/>
            </w:tcBorders>
            <w:vAlign w:val="center"/>
          </w:tcPr>
          <w:p w14:paraId="304769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6BAB371A">
            <w:pPr>
              <w:spacing w:after="0" w:line="240" w:lineRule="auto"/>
              <w:jc w:val="center"/>
              <w:rPr>
                <w:rFonts w:ascii="Times New Roman" w:hAnsi="Times New Roman" w:eastAsia="Times New Roman" w:cs="Times New Roman"/>
                <w:color w:val="auto"/>
                <w:sz w:val="24"/>
                <w:szCs w:val="24"/>
                <w:lang w:eastAsia="ru-RU"/>
              </w:rPr>
            </w:pPr>
          </w:p>
        </w:tc>
      </w:tr>
      <w:tr w14:paraId="709D153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3BF3AD5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DB60613">
            <w:pPr>
              <w:widowControl w:val="0"/>
              <w:tabs>
                <w:tab w:val="left" w:pos="708"/>
              </w:tabs>
              <w:spacing w:after="0" w:line="240" w:lineRule="auto"/>
              <w:rPr>
                <w:rFonts w:ascii="Times New Roman" w:hAnsi="Times New Roman" w:eastAsia="Times New Roman" w:cs="Times New Roman"/>
                <w:color w:val="auto"/>
                <w:sz w:val="20"/>
                <w:szCs w:val="20"/>
                <w:lang w:eastAsia="ru-RU"/>
              </w:rPr>
            </w:pPr>
          </w:p>
        </w:tc>
        <w:tc>
          <w:tcPr>
            <w:tcW w:w="991" w:type="dxa"/>
            <w:vMerge w:val="continue"/>
            <w:vAlign w:val="center"/>
          </w:tcPr>
          <w:p w14:paraId="7EB2DC3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09CDFCD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0F42C7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281FD97">
            <w:pPr>
              <w:spacing w:after="0" w:line="240" w:lineRule="auto"/>
              <w:jc w:val="center"/>
              <w:rPr>
                <w:rFonts w:ascii="Times New Roman" w:hAnsi="Times New Roman" w:eastAsia="Times New Roman" w:cs="Times New Roman"/>
                <w:color w:val="auto"/>
                <w:sz w:val="24"/>
                <w:szCs w:val="24"/>
                <w:lang w:eastAsia="ru-RU"/>
              </w:rPr>
            </w:pPr>
          </w:p>
        </w:tc>
      </w:tr>
      <w:tr w14:paraId="67584A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6" w:type="dxa"/>
            <w:vMerge w:val="restart"/>
            <w:vAlign w:val="center"/>
          </w:tcPr>
          <w:p w14:paraId="6A017EE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4</w:t>
            </w:r>
          </w:p>
        </w:tc>
        <w:tc>
          <w:tcPr>
            <w:tcW w:w="2269" w:type="dxa"/>
            <w:vMerge w:val="restart"/>
            <w:vAlign w:val="center"/>
          </w:tcPr>
          <w:p w14:paraId="16F30CA0">
            <w:pPr>
              <w:widowControl w:val="0"/>
              <w:tabs>
                <w:tab w:val="left" w:pos="708"/>
              </w:tabs>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bCs/>
                <w:color w:val="auto"/>
              </w:rPr>
              <w:t xml:space="preserve">Россия в </w:t>
            </w:r>
            <w:r>
              <w:rPr>
                <w:rFonts w:ascii="Times New Roman" w:hAnsi="Times New Roman" w:cs="Times New Roman"/>
                <w:bCs/>
                <w:color w:val="auto"/>
                <w:lang w:val="en-US"/>
              </w:rPr>
              <w:t>XVIII</w:t>
            </w:r>
            <w:r>
              <w:rPr>
                <w:rFonts w:ascii="Times New Roman" w:hAnsi="Times New Roman" w:cs="Times New Roman"/>
                <w:bCs/>
                <w:color w:val="auto"/>
              </w:rPr>
              <w:t xml:space="preserve"> в. Социально – экономическое и политическое развитие общества. Европа в эпоху Просвещения</w:t>
            </w:r>
          </w:p>
        </w:tc>
        <w:tc>
          <w:tcPr>
            <w:tcW w:w="991" w:type="dxa"/>
            <w:vMerge w:val="restart"/>
            <w:vAlign w:val="center"/>
          </w:tcPr>
          <w:p w14:paraId="4217B54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10/10</w:t>
            </w:r>
          </w:p>
        </w:tc>
        <w:tc>
          <w:tcPr>
            <w:tcW w:w="2950" w:type="dxa"/>
            <w:vAlign w:val="center"/>
          </w:tcPr>
          <w:p w14:paraId="1C8770B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718DC3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4E3666C9">
            <w:pPr>
              <w:spacing w:after="0" w:line="240" w:lineRule="auto"/>
              <w:jc w:val="center"/>
              <w:rPr>
                <w:rFonts w:ascii="Times New Roman" w:hAnsi="Times New Roman" w:eastAsia="Times New Roman" w:cs="Times New Roman"/>
                <w:color w:val="auto"/>
                <w:sz w:val="24"/>
                <w:szCs w:val="24"/>
                <w:lang w:eastAsia="ru-RU"/>
              </w:rPr>
            </w:pPr>
          </w:p>
        </w:tc>
      </w:tr>
      <w:tr w14:paraId="1B1BFB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trPr>
        <w:tc>
          <w:tcPr>
            <w:tcW w:w="566" w:type="dxa"/>
            <w:vMerge w:val="continue"/>
            <w:vAlign w:val="center"/>
          </w:tcPr>
          <w:p w14:paraId="21378AE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BF10743">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4E6E0F5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8D3DE3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630D96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5AB19C5C">
            <w:pPr>
              <w:spacing w:after="0" w:line="240" w:lineRule="auto"/>
              <w:jc w:val="center"/>
              <w:rPr>
                <w:rFonts w:ascii="Times New Roman" w:hAnsi="Times New Roman" w:eastAsia="Times New Roman" w:cs="Times New Roman"/>
                <w:color w:val="auto"/>
                <w:sz w:val="24"/>
                <w:szCs w:val="24"/>
                <w:lang w:eastAsia="ru-RU"/>
              </w:rPr>
            </w:pPr>
          </w:p>
        </w:tc>
      </w:tr>
      <w:tr w14:paraId="76549D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6" w:type="dxa"/>
            <w:vMerge w:val="continue"/>
            <w:vAlign w:val="center"/>
          </w:tcPr>
          <w:p w14:paraId="1413595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5A8586D">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513ED37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0AD43E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5B5F92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71ACAD08">
            <w:pPr>
              <w:spacing w:after="0" w:line="240" w:lineRule="auto"/>
              <w:jc w:val="center"/>
              <w:rPr>
                <w:rFonts w:ascii="Times New Roman" w:hAnsi="Times New Roman" w:eastAsia="Times New Roman" w:cs="Times New Roman"/>
                <w:color w:val="auto"/>
                <w:sz w:val="24"/>
                <w:szCs w:val="24"/>
                <w:lang w:eastAsia="ru-RU"/>
              </w:rPr>
            </w:pPr>
          </w:p>
        </w:tc>
      </w:tr>
      <w:tr w14:paraId="5EDA2B9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566" w:type="dxa"/>
            <w:vMerge w:val="continue"/>
            <w:vAlign w:val="center"/>
          </w:tcPr>
          <w:p w14:paraId="156768E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A28E38D">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6647AE61">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CF3EAA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79E1F9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47045168">
            <w:pPr>
              <w:spacing w:after="0" w:line="240" w:lineRule="auto"/>
              <w:jc w:val="center"/>
              <w:rPr>
                <w:rFonts w:ascii="Times New Roman" w:hAnsi="Times New Roman" w:eastAsia="Times New Roman" w:cs="Times New Roman"/>
                <w:color w:val="auto"/>
                <w:sz w:val="24"/>
                <w:szCs w:val="24"/>
                <w:lang w:eastAsia="ru-RU"/>
              </w:rPr>
            </w:pPr>
          </w:p>
        </w:tc>
      </w:tr>
      <w:tr w14:paraId="5D23766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6" w:type="dxa"/>
            <w:vMerge w:val="continue"/>
            <w:vAlign w:val="center"/>
          </w:tcPr>
          <w:p w14:paraId="3E95BE6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1FF0E70">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55C809EA">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DCC21C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030747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271AFD7">
            <w:pPr>
              <w:spacing w:after="0" w:line="240" w:lineRule="auto"/>
              <w:jc w:val="center"/>
              <w:rPr>
                <w:rFonts w:ascii="Times New Roman" w:hAnsi="Times New Roman" w:eastAsia="Times New Roman" w:cs="Times New Roman"/>
                <w:color w:val="auto"/>
                <w:sz w:val="24"/>
                <w:szCs w:val="24"/>
                <w:lang w:eastAsia="ru-RU"/>
              </w:rPr>
            </w:pPr>
          </w:p>
        </w:tc>
      </w:tr>
      <w:tr w14:paraId="231B746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66" w:type="dxa"/>
            <w:vMerge w:val="continue"/>
            <w:vAlign w:val="center"/>
          </w:tcPr>
          <w:p w14:paraId="05CEF1A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4BF15BF">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0D4EC85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69321963">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тестовое задание</w:t>
            </w:r>
          </w:p>
        </w:tc>
        <w:tc>
          <w:tcPr>
            <w:tcW w:w="1275" w:type="dxa"/>
            <w:tcBorders>
              <w:bottom w:val="single" w:color="auto" w:sz="4" w:space="0"/>
            </w:tcBorders>
            <w:vAlign w:val="center"/>
          </w:tcPr>
          <w:p w14:paraId="1A1638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785C53C7">
            <w:pPr>
              <w:spacing w:after="0" w:line="240" w:lineRule="auto"/>
              <w:jc w:val="center"/>
              <w:rPr>
                <w:rFonts w:ascii="Times New Roman" w:hAnsi="Times New Roman" w:eastAsia="Times New Roman" w:cs="Times New Roman"/>
                <w:color w:val="auto"/>
                <w:sz w:val="24"/>
                <w:szCs w:val="24"/>
                <w:lang w:eastAsia="ru-RU"/>
              </w:rPr>
            </w:pPr>
          </w:p>
        </w:tc>
      </w:tr>
      <w:tr w14:paraId="54AD022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6" w:type="dxa"/>
            <w:vMerge w:val="continue"/>
            <w:vAlign w:val="center"/>
          </w:tcPr>
          <w:p w14:paraId="0C12C6A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29EE089">
            <w:pPr>
              <w:widowControl w:val="0"/>
              <w:tabs>
                <w:tab w:val="left" w:pos="708"/>
              </w:tabs>
              <w:spacing w:after="0" w:line="240" w:lineRule="auto"/>
              <w:rPr>
                <w:rStyle w:val="11"/>
                <w:rFonts w:ascii="Times New Roman" w:hAnsi="Times New Roman" w:cs="Times New Roman"/>
                <w:b w:val="0"/>
                <w:color w:val="auto"/>
                <w:sz w:val="20"/>
                <w:szCs w:val="20"/>
              </w:rPr>
            </w:pPr>
          </w:p>
        </w:tc>
        <w:tc>
          <w:tcPr>
            <w:tcW w:w="991" w:type="dxa"/>
            <w:vMerge w:val="continue"/>
            <w:vAlign w:val="center"/>
          </w:tcPr>
          <w:p w14:paraId="6C7CFF7B">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3D40092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7D9CC8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62070ED6">
            <w:pPr>
              <w:spacing w:after="0" w:line="240" w:lineRule="auto"/>
              <w:jc w:val="center"/>
              <w:rPr>
                <w:rFonts w:ascii="Times New Roman" w:hAnsi="Times New Roman" w:eastAsia="Times New Roman" w:cs="Times New Roman"/>
                <w:color w:val="auto"/>
                <w:sz w:val="24"/>
                <w:szCs w:val="24"/>
                <w:lang w:eastAsia="ru-RU"/>
              </w:rPr>
            </w:pPr>
          </w:p>
        </w:tc>
      </w:tr>
      <w:tr w14:paraId="6C9DF5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trPr>
        <w:tc>
          <w:tcPr>
            <w:tcW w:w="566" w:type="dxa"/>
            <w:vMerge w:val="restart"/>
            <w:vAlign w:val="center"/>
          </w:tcPr>
          <w:p w14:paraId="6B6F3E7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w:t>
            </w:r>
          </w:p>
        </w:tc>
        <w:tc>
          <w:tcPr>
            <w:tcW w:w="2269" w:type="dxa"/>
            <w:vMerge w:val="restart"/>
            <w:vAlign w:val="center"/>
          </w:tcPr>
          <w:p w14:paraId="6E23BA5F">
            <w:pPr>
              <w:spacing w:after="0"/>
              <w:rPr>
                <w:rFonts w:ascii="Times New Roman" w:hAnsi="Times New Roman" w:cs="Times New Roman"/>
                <w:color w:val="auto"/>
              </w:rPr>
            </w:pPr>
            <w:r>
              <w:rPr>
                <w:rFonts w:ascii="Times New Roman" w:hAnsi="Times New Roman" w:cs="Times New Roman"/>
                <w:bCs/>
                <w:color w:val="auto"/>
              </w:rPr>
              <w:t xml:space="preserve">Социально-экономическое, политическое и культурное развитие России в первой половине </w:t>
            </w:r>
            <w:r>
              <w:rPr>
                <w:rFonts w:ascii="Times New Roman" w:hAnsi="Times New Roman" w:cs="Times New Roman"/>
                <w:bCs/>
                <w:color w:val="auto"/>
                <w:lang w:val="en-US"/>
              </w:rPr>
              <w:t>XIX</w:t>
            </w:r>
            <w:r>
              <w:rPr>
                <w:rFonts w:ascii="Times New Roman" w:hAnsi="Times New Roman" w:cs="Times New Roman"/>
                <w:bCs/>
                <w:color w:val="auto"/>
              </w:rPr>
              <w:t xml:space="preserve"> в.</w:t>
            </w:r>
          </w:p>
          <w:p w14:paraId="186D87AE">
            <w:pPr>
              <w:spacing w:after="0"/>
              <w:rPr>
                <w:rFonts w:ascii="Times New Roman" w:hAnsi="Times New Roman" w:cs="Times New Roman"/>
                <w:color w:val="auto"/>
              </w:rPr>
            </w:pPr>
          </w:p>
        </w:tc>
        <w:tc>
          <w:tcPr>
            <w:tcW w:w="991" w:type="dxa"/>
            <w:vMerge w:val="restart"/>
            <w:vAlign w:val="center"/>
          </w:tcPr>
          <w:p w14:paraId="6AD86EA7">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10/10</w:t>
            </w:r>
          </w:p>
        </w:tc>
        <w:tc>
          <w:tcPr>
            <w:tcW w:w="2950" w:type="dxa"/>
            <w:tcBorders>
              <w:bottom w:val="single" w:color="auto" w:sz="4" w:space="0"/>
            </w:tcBorders>
            <w:vAlign w:val="center"/>
          </w:tcPr>
          <w:p w14:paraId="5B39418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bottom w:val="single" w:color="auto" w:sz="4" w:space="0"/>
            </w:tcBorders>
            <w:vAlign w:val="center"/>
          </w:tcPr>
          <w:p w14:paraId="7ABA74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bottom w:val="single" w:color="auto" w:sz="4" w:space="0"/>
            </w:tcBorders>
            <w:vAlign w:val="center"/>
          </w:tcPr>
          <w:p w14:paraId="67267DB7">
            <w:pPr>
              <w:spacing w:after="0" w:line="240" w:lineRule="auto"/>
              <w:jc w:val="center"/>
              <w:rPr>
                <w:rFonts w:ascii="Times New Roman" w:hAnsi="Times New Roman" w:eastAsia="Times New Roman" w:cs="Times New Roman"/>
                <w:color w:val="auto"/>
                <w:sz w:val="24"/>
                <w:szCs w:val="24"/>
                <w:lang w:eastAsia="ru-RU"/>
              </w:rPr>
            </w:pPr>
          </w:p>
        </w:tc>
      </w:tr>
      <w:tr w14:paraId="33B8983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trPr>
        <w:tc>
          <w:tcPr>
            <w:tcW w:w="566" w:type="dxa"/>
            <w:vMerge w:val="continue"/>
            <w:vAlign w:val="center"/>
          </w:tcPr>
          <w:p w14:paraId="3E23D68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61ABFB7">
            <w:pPr>
              <w:spacing w:after="0"/>
              <w:rPr>
                <w:rFonts w:ascii="Times New Roman" w:hAnsi="Times New Roman" w:cs="Times New Roman"/>
                <w:bCs/>
                <w:color w:val="auto"/>
                <w:sz w:val="20"/>
                <w:szCs w:val="20"/>
              </w:rPr>
            </w:pPr>
          </w:p>
        </w:tc>
        <w:tc>
          <w:tcPr>
            <w:tcW w:w="991" w:type="dxa"/>
            <w:vMerge w:val="continue"/>
            <w:vAlign w:val="center"/>
          </w:tcPr>
          <w:p w14:paraId="62E4CC2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7DEE7C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7FC697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10889201">
            <w:pPr>
              <w:spacing w:after="0" w:line="240" w:lineRule="auto"/>
              <w:jc w:val="center"/>
              <w:rPr>
                <w:rFonts w:ascii="Times New Roman" w:hAnsi="Times New Roman" w:eastAsia="Times New Roman" w:cs="Times New Roman"/>
                <w:color w:val="auto"/>
                <w:sz w:val="24"/>
                <w:szCs w:val="24"/>
                <w:lang w:eastAsia="ru-RU"/>
              </w:rPr>
            </w:pPr>
          </w:p>
        </w:tc>
      </w:tr>
      <w:tr w14:paraId="78806A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 w:hRule="atLeast"/>
        </w:trPr>
        <w:tc>
          <w:tcPr>
            <w:tcW w:w="566" w:type="dxa"/>
            <w:vMerge w:val="continue"/>
            <w:vAlign w:val="center"/>
          </w:tcPr>
          <w:p w14:paraId="54605AA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396FC8B">
            <w:pPr>
              <w:spacing w:after="0"/>
              <w:rPr>
                <w:rFonts w:ascii="Times New Roman" w:hAnsi="Times New Roman" w:cs="Times New Roman"/>
                <w:bCs/>
                <w:color w:val="auto"/>
                <w:sz w:val="20"/>
                <w:szCs w:val="20"/>
              </w:rPr>
            </w:pPr>
          </w:p>
        </w:tc>
        <w:tc>
          <w:tcPr>
            <w:tcW w:w="991" w:type="dxa"/>
            <w:vMerge w:val="continue"/>
            <w:vAlign w:val="center"/>
          </w:tcPr>
          <w:p w14:paraId="6F69793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48C2E33">
            <w:pPr>
              <w:suppressAutoHyphens/>
              <w:spacing w:after="0" w:line="240" w:lineRule="auto"/>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конспект научной статьи</w:t>
            </w:r>
          </w:p>
        </w:tc>
        <w:tc>
          <w:tcPr>
            <w:tcW w:w="1275" w:type="dxa"/>
            <w:vAlign w:val="center"/>
          </w:tcPr>
          <w:p w14:paraId="060704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A2608E2">
            <w:pPr>
              <w:spacing w:after="0" w:line="240" w:lineRule="auto"/>
              <w:jc w:val="center"/>
              <w:rPr>
                <w:rFonts w:ascii="Times New Roman" w:hAnsi="Times New Roman" w:eastAsia="Times New Roman" w:cs="Times New Roman"/>
                <w:color w:val="auto"/>
                <w:sz w:val="24"/>
                <w:szCs w:val="24"/>
                <w:lang w:eastAsia="ru-RU"/>
              </w:rPr>
            </w:pPr>
          </w:p>
        </w:tc>
      </w:tr>
      <w:tr w14:paraId="2F5609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 w:hRule="atLeast"/>
        </w:trPr>
        <w:tc>
          <w:tcPr>
            <w:tcW w:w="566" w:type="dxa"/>
            <w:vMerge w:val="continue"/>
            <w:vAlign w:val="center"/>
          </w:tcPr>
          <w:p w14:paraId="62F3D6D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A09EEF3">
            <w:pPr>
              <w:spacing w:after="0"/>
              <w:rPr>
                <w:rFonts w:ascii="Times New Roman" w:hAnsi="Times New Roman" w:cs="Times New Roman"/>
                <w:bCs/>
                <w:color w:val="auto"/>
                <w:sz w:val="20"/>
                <w:szCs w:val="20"/>
              </w:rPr>
            </w:pPr>
          </w:p>
        </w:tc>
        <w:tc>
          <w:tcPr>
            <w:tcW w:w="991" w:type="dxa"/>
            <w:vMerge w:val="continue"/>
            <w:vAlign w:val="center"/>
          </w:tcPr>
          <w:p w14:paraId="7415B345">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CDB0A8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01D1479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B7D69B8">
            <w:pPr>
              <w:spacing w:after="0" w:line="240" w:lineRule="auto"/>
              <w:jc w:val="center"/>
              <w:rPr>
                <w:rFonts w:ascii="Times New Roman" w:hAnsi="Times New Roman" w:eastAsia="Times New Roman" w:cs="Times New Roman"/>
                <w:color w:val="auto"/>
                <w:sz w:val="24"/>
                <w:szCs w:val="24"/>
                <w:lang w:eastAsia="ru-RU"/>
              </w:rPr>
            </w:pPr>
          </w:p>
        </w:tc>
      </w:tr>
      <w:tr w14:paraId="2FE4F7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 w:hRule="atLeast"/>
        </w:trPr>
        <w:tc>
          <w:tcPr>
            <w:tcW w:w="566" w:type="dxa"/>
            <w:vMerge w:val="continue"/>
            <w:vAlign w:val="center"/>
          </w:tcPr>
          <w:p w14:paraId="141CEE2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EE17DE0">
            <w:pPr>
              <w:spacing w:after="0"/>
              <w:rPr>
                <w:rFonts w:ascii="Times New Roman" w:hAnsi="Times New Roman" w:cs="Times New Roman"/>
                <w:bCs/>
                <w:color w:val="auto"/>
                <w:sz w:val="20"/>
                <w:szCs w:val="20"/>
              </w:rPr>
            </w:pPr>
          </w:p>
        </w:tc>
        <w:tc>
          <w:tcPr>
            <w:tcW w:w="991" w:type="dxa"/>
            <w:vMerge w:val="continue"/>
            <w:vAlign w:val="center"/>
          </w:tcPr>
          <w:p w14:paraId="7F4CA55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FD025B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57BD2D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8332B00">
            <w:pPr>
              <w:spacing w:after="0" w:line="240" w:lineRule="auto"/>
              <w:jc w:val="center"/>
              <w:rPr>
                <w:rFonts w:ascii="Times New Roman" w:hAnsi="Times New Roman" w:eastAsia="Times New Roman" w:cs="Times New Roman"/>
                <w:color w:val="auto"/>
                <w:sz w:val="24"/>
                <w:szCs w:val="24"/>
                <w:lang w:eastAsia="ru-RU"/>
              </w:rPr>
            </w:pPr>
          </w:p>
        </w:tc>
      </w:tr>
      <w:tr w14:paraId="24F882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 w:hRule="atLeast"/>
        </w:trPr>
        <w:tc>
          <w:tcPr>
            <w:tcW w:w="566" w:type="dxa"/>
            <w:vMerge w:val="continue"/>
            <w:vAlign w:val="center"/>
          </w:tcPr>
          <w:p w14:paraId="08C655C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AE8E54A">
            <w:pPr>
              <w:spacing w:after="0"/>
              <w:rPr>
                <w:rFonts w:ascii="Times New Roman" w:hAnsi="Times New Roman" w:cs="Times New Roman"/>
                <w:bCs/>
                <w:color w:val="auto"/>
                <w:sz w:val="20"/>
                <w:szCs w:val="20"/>
              </w:rPr>
            </w:pPr>
          </w:p>
        </w:tc>
        <w:tc>
          <w:tcPr>
            <w:tcW w:w="991" w:type="dxa"/>
            <w:vMerge w:val="continue"/>
            <w:vAlign w:val="center"/>
          </w:tcPr>
          <w:p w14:paraId="1B3AF7E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94FD11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0E33C93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43CC5D8">
            <w:pPr>
              <w:spacing w:after="0" w:line="240" w:lineRule="auto"/>
              <w:jc w:val="center"/>
              <w:rPr>
                <w:rFonts w:ascii="Times New Roman" w:hAnsi="Times New Roman" w:eastAsia="Times New Roman" w:cs="Times New Roman"/>
                <w:color w:val="auto"/>
                <w:sz w:val="24"/>
                <w:szCs w:val="24"/>
                <w:lang w:eastAsia="ru-RU"/>
              </w:rPr>
            </w:pPr>
          </w:p>
        </w:tc>
      </w:tr>
      <w:tr w14:paraId="541684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trPr>
        <w:tc>
          <w:tcPr>
            <w:tcW w:w="566" w:type="dxa"/>
            <w:vMerge w:val="continue"/>
            <w:vAlign w:val="center"/>
          </w:tcPr>
          <w:p w14:paraId="32E1828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2E4A933B">
            <w:pPr>
              <w:spacing w:after="0"/>
              <w:rPr>
                <w:rFonts w:ascii="Times New Roman" w:hAnsi="Times New Roman" w:cs="Times New Roman"/>
                <w:bCs/>
                <w:color w:val="auto"/>
                <w:sz w:val="20"/>
                <w:szCs w:val="20"/>
              </w:rPr>
            </w:pPr>
          </w:p>
        </w:tc>
        <w:tc>
          <w:tcPr>
            <w:tcW w:w="991" w:type="dxa"/>
            <w:vMerge w:val="continue"/>
            <w:vAlign w:val="center"/>
          </w:tcPr>
          <w:p w14:paraId="09A5AA0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6CD2115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19B2FF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D5EBCC6">
            <w:pPr>
              <w:spacing w:after="0" w:line="240" w:lineRule="auto"/>
              <w:jc w:val="center"/>
              <w:rPr>
                <w:rFonts w:ascii="Times New Roman" w:hAnsi="Times New Roman" w:eastAsia="Times New Roman" w:cs="Times New Roman"/>
                <w:color w:val="auto"/>
                <w:sz w:val="24"/>
                <w:szCs w:val="24"/>
                <w:lang w:eastAsia="ru-RU"/>
              </w:rPr>
            </w:pPr>
          </w:p>
        </w:tc>
      </w:tr>
      <w:tr w14:paraId="3EDB72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566" w:type="dxa"/>
            <w:vMerge w:val="restart"/>
            <w:vAlign w:val="center"/>
          </w:tcPr>
          <w:p w14:paraId="31B9179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6</w:t>
            </w:r>
          </w:p>
        </w:tc>
        <w:tc>
          <w:tcPr>
            <w:tcW w:w="2269" w:type="dxa"/>
            <w:vMerge w:val="restart"/>
            <w:vAlign w:val="center"/>
          </w:tcPr>
          <w:p w14:paraId="1521BE51">
            <w:pPr>
              <w:spacing w:after="0"/>
              <w:rPr>
                <w:rFonts w:ascii="Times New Roman" w:hAnsi="Times New Roman" w:cs="Times New Roman"/>
                <w:color w:val="auto"/>
              </w:rPr>
            </w:pPr>
            <w:r>
              <w:rPr>
                <w:rFonts w:ascii="Times New Roman" w:hAnsi="Times New Roman" w:cs="Times New Roman"/>
                <w:bCs/>
                <w:color w:val="auto"/>
              </w:rPr>
              <w:t xml:space="preserve">Реформы второй половины </w:t>
            </w:r>
            <w:r>
              <w:rPr>
                <w:rFonts w:ascii="Times New Roman" w:hAnsi="Times New Roman" w:cs="Times New Roman"/>
                <w:bCs/>
                <w:color w:val="auto"/>
                <w:lang w:val="en-US"/>
              </w:rPr>
              <w:t>XIX</w:t>
            </w:r>
            <w:r>
              <w:rPr>
                <w:rFonts w:ascii="Times New Roman" w:hAnsi="Times New Roman" w:cs="Times New Roman"/>
                <w:bCs/>
                <w:color w:val="auto"/>
              </w:rPr>
              <w:t xml:space="preserve"> в. и их влияние на историческое развитие России</w:t>
            </w:r>
          </w:p>
          <w:p w14:paraId="4C41A0F5">
            <w:pPr>
              <w:spacing w:after="0"/>
              <w:rPr>
                <w:rFonts w:ascii="Times New Roman" w:hAnsi="Times New Roman" w:cs="Times New Roman"/>
                <w:bCs/>
                <w:color w:val="auto"/>
                <w:sz w:val="20"/>
                <w:szCs w:val="20"/>
              </w:rPr>
            </w:pPr>
            <w:r>
              <w:rPr>
                <w:rFonts w:ascii="Times New Roman" w:hAnsi="Times New Roman" w:eastAsia="MS Mincho" w:cs="Times New Roman"/>
                <w:bCs/>
                <w:color w:val="auto"/>
                <w:szCs w:val="28"/>
              </w:rPr>
              <w:t>Россия в начале XX в.</w:t>
            </w:r>
          </w:p>
        </w:tc>
        <w:tc>
          <w:tcPr>
            <w:tcW w:w="991" w:type="dxa"/>
            <w:vMerge w:val="restart"/>
            <w:vAlign w:val="center"/>
          </w:tcPr>
          <w:p w14:paraId="290D02C2">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vAlign w:val="center"/>
          </w:tcPr>
          <w:p w14:paraId="4BABFC0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3EA1CA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43338624">
            <w:pPr>
              <w:spacing w:after="0" w:line="240" w:lineRule="auto"/>
              <w:jc w:val="center"/>
              <w:rPr>
                <w:rFonts w:ascii="Times New Roman" w:hAnsi="Times New Roman" w:eastAsia="Times New Roman" w:cs="Times New Roman"/>
                <w:color w:val="auto"/>
                <w:sz w:val="24"/>
                <w:szCs w:val="24"/>
                <w:lang w:eastAsia="ru-RU"/>
              </w:rPr>
            </w:pPr>
          </w:p>
        </w:tc>
      </w:tr>
      <w:tr w14:paraId="61492B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trPr>
        <w:tc>
          <w:tcPr>
            <w:tcW w:w="566" w:type="dxa"/>
            <w:vMerge w:val="continue"/>
            <w:vAlign w:val="center"/>
          </w:tcPr>
          <w:p w14:paraId="7CAB401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7CE3BB9">
            <w:pPr>
              <w:spacing w:after="0"/>
              <w:rPr>
                <w:rFonts w:ascii="Times New Roman" w:hAnsi="Times New Roman" w:cs="Times New Roman"/>
                <w:bCs/>
                <w:color w:val="auto"/>
              </w:rPr>
            </w:pPr>
          </w:p>
        </w:tc>
        <w:tc>
          <w:tcPr>
            <w:tcW w:w="991" w:type="dxa"/>
            <w:vMerge w:val="continue"/>
            <w:vAlign w:val="center"/>
          </w:tcPr>
          <w:p w14:paraId="3B161AE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180CDD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370630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276" w:type="dxa"/>
            <w:vAlign w:val="center"/>
          </w:tcPr>
          <w:p w14:paraId="10ADF100">
            <w:pPr>
              <w:spacing w:after="0" w:line="240" w:lineRule="auto"/>
              <w:jc w:val="center"/>
              <w:rPr>
                <w:rFonts w:ascii="Times New Roman" w:hAnsi="Times New Roman" w:eastAsia="Times New Roman" w:cs="Times New Roman"/>
                <w:color w:val="auto"/>
                <w:sz w:val="24"/>
                <w:szCs w:val="24"/>
                <w:lang w:eastAsia="ru-RU"/>
              </w:rPr>
            </w:pPr>
          </w:p>
        </w:tc>
      </w:tr>
      <w:tr w14:paraId="20F63A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566" w:type="dxa"/>
            <w:vMerge w:val="continue"/>
            <w:vAlign w:val="center"/>
          </w:tcPr>
          <w:p w14:paraId="34D18E6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59E116C">
            <w:pPr>
              <w:spacing w:after="0"/>
              <w:rPr>
                <w:rFonts w:ascii="Times New Roman" w:hAnsi="Times New Roman" w:cs="Times New Roman"/>
                <w:bCs/>
                <w:color w:val="auto"/>
              </w:rPr>
            </w:pPr>
          </w:p>
        </w:tc>
        <w:tc>
          <w:tcPr>
            <w:tcW w:w="991" w:type="dxa"/>
            <w:vMerge w:val="continue"/>
            <w:vAlign w:val="center"/>
          </w:tcPr>
          <w:p w14:paraId="58CC8F55">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6D916E0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74B60F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2AC16F24">
            <w:pPr>
              <w:spacing w:after="0" w:line="240" w:lineRule="auto"/>
              <w:jc w:val="center"/>
              <w:rPr>
                <w:rFonts w:ascii="Times New Roman" w:hAnsi="Times New Roman" w:eastAsia="Times New Roman" w:cs="Times New Roman"/>
                <w:color w:val="auto"/>
                <w:sz w:val="24"/>
                <w:szCs w:val="24"/>
                <w:lang w:eastAsia="ru-RU"/>
              </w:rPr>
            </w:pPr>
          </w:p>
        </w:tc>
      </w:tr>
      <w:tr w14:paraId="3BD60E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69FD7E1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57FE0BA">
            <w:pPr>
              <w:spacing w:after="0"/>
              <w:rPr>
                <w:rFonts w:ascii="Times New Roman" w:hAnsi="Times New Roman" w:cs="Times New Roman"/>
                <w:bCs/>
                <w:color w:val="auto"/>
              </w:rPr>
            </w:pPr>
          </w:p>
        </w:tc>
        <w:tc>
          <w:tcPr>
            <w:tcW w:w="991" w:type="dxa"/>
            <w:vMerge w:val="continue"/>
            <w:vAlign w:val="center"/>
          </w:tcPr>
          <w:p w14:paraId="2677F8B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5253F60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5A4EFC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205511F6">
            <w:pPr>
              <w:spacing w:after="0" w:line="240" w:lineRule="auto"/>
              <w:jc w:val="center"/>
              <w:rPr>
                <w:rFonts w:ascii="Times New Roman" w:hAnsi="Times New Roman" w:eastAsia="Times New Roman" w:cs="Times New Roman"/>
                <w:color w:val="auto"/>
                <w:sz w:val="24"/>
                <w:szCs w:val="24"/>
                <w:lang w:eastAsia="ru-RU"/>
              </w:rPr>
            </w:pPr>
          </w:p>
        </w:tc>
      </w:tr>
      <w:tr w14:paraId="1B9F70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241A9EA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AE4B8F1">
            <w:pPr>
              <w:spacing w:after="0"/>
              <w:rPr>
                <w:rFonts w:ascii="Times New Roman" w:hAnsi="Times New Roman" w:cs="Times New Roman"/>
                <w:bCs/>
                <w:color w:val="auto"/>
              </w:rPr>
            </w:pPr>
          </w:p>
        </w:tc>
        <w:tc>
          <w:tcPr>
            <w:tcW w:w="991" w:type="dxa"/>
            <w:vMerge w:val="continue"/>
            <w:vAlign w:val="center"/>
          </w:tcPr>
          <w:p w14:paraId="3918AE19">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88E7C8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7C3083C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276" w:type="dxa"/>
            <w:vAlign w:val="center"/>
          </w:tcPr>
          <w:p w14:paraId="65AC1400">
            <w:pPr>
              <w:spacing w:after="0" w:line="240" w:lineRule="auto"/>
              <w:jc w:val="center"/>
              <w:rPr>
                <w:rFonts w:ascii="Times New Roman" w:hAnsi="Times New Roman" w:eastAsia="Times New Roman" w:cs="Times New Roman"/>
                <w:color w:val="auto"/>
                <w:sz w:val="24"/>
                <w:szCs w:val="24"/>
                <w:lang w:eastAsia="ru-RU"/>
              </w:rPr>
            </w:pPr>
          </w:p>
        </w:tc>
      </w:tr>
      <w:tr w14:paraId="6F6905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3535A8D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9305385">
            <w:pPr>
              <w:spacing w:after="0"/>
              <w:rPr>
                <w:rFonts w:ascii="Times New Roman" w:hAnsi="Times New Roman" w:cs="Times New Roman"/>
                <w:bCs/>
                <w:color w:val="auto"/>
              </w:rPr>
            </w:pPr>
          </w:p>
        </w:tc>
        <w:tc>
          <w:tcPr>
            <w:tcW w:w="991" w:type="dxa"/>
            <w:vMerge w:val="continue"/>
            <w:vAlign w:val="center"/>
          </w:tcPr>
          <w:p w14:paraId="3BEC256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F5C801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1A037CC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3E7C0C27">
            <w:pPr>
              <w:spacing w:after="0" w:line="240" w:lineRule="auto"/>
              <w:jc w:val="center"/>
              <w:rPr>
                <w:rFonts w:ascii="Times New Roman" w:hAnsi="Times New Roman" w:eastAsia="Times New Roman" w:cs="Times New Roman"/>
                <w:color w:val="auto"/>
                <w:sz w:val="24"/>
                <w:szCs w:val="24"/>
                <w:lang w:eastAsia="ru-RU"/>
              </w:rPr>
            </w:pPr>
          </w:p>
        </w:tc>
      </w:tr>
      <w:tr w14:paraId="58DF1C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7B0F1B8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34F621E">
            <w:pPr>
              <w:spacing w:after="0"/>
              <w:rPr>
                <w:rFonts w:ascii="Times New Roman" w:hAnsi="Times New Roman" w:cs="Times New Roman"/>
                <w:bCs/>
                <w:color w:val="auto"/>
              </w:rPr>
            </w:pPr>
          </w:p>
        </w:tc>
        <w:tc>
          <w:tcPr>
            <w:tcW w:w="991" w:type="dxa"/>
            <w:vMerge w:val="continue"/>
            <w:vAlign w:val="center"/>
          </w:tcPr>
          <w:p w14:paraId="20C5908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A07B94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2466DE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276" w:type="dxa"/>
            <w:vAlign w:val="center"/>
          </w:tcPr>
          <w:p w14:paraId="7AFCB6D6">
            <w:pPr>
              <w:spacing w:after="0" w:line="240" w:lineRule="auto"/>
              <w:jc w:val="center"/>
              <w:rPr>
                <w:rFonts w:ascii="Times New Roman" w:hAnsi="Times New Roman" w:eastAsia="Times New Roman" w:cs="Times New Roman"/>
                <w:color w:val="auto"/>
                <w:sz w:val="24"/>
                <w:szCs w:val="24"/>
                <w:lang w:eastAsia="ru-RU"/>
              </w:rPr>
            </w:pPr>
          </w:p>
        </w:tc>
      </w:tr>
      <w:tr w14:paraId="27993A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trPr>
        <w:tc>
          <w:tcPr>
            <w:tcW w:w="566" w:type="dxa"/>
            <w:vMerge w:val="restart"/>
            <w:vAlign w:val="center"/>
          </w:tcPr>
          <w:p w14:paraId="6A0EB5D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w:t>
            </w:r>
          </w:p>
        </w:tc>
        <w:tc>
          <w:tcPr>
            <w:tcW w:w="2269" w:type="dxa"/>
            <w:vMerge w:val="restart"/>
            <w:vAlign w:val="center"/>
          </w:tcPr>
          <w:p w14:paraId="16425376">
            <w:pPr>
              <w:spacing w:after="0"/>
              <w:rPr>
                <w:rFonts w:ascii="Times New Roman" w:hAnsi="Times New Roman" w:cs="Times New Roman"/>
                <w:bCs/>
                <w:color w:val="auto"/>
              </w:rPr>
            </w:pPr>
            <w:r>
              <w:rPr>
                <w:rFonts w:ascii="Times New Roman" w:hAnsi="Times New Roman" w:eastAsia="MS Mincho" w:cs="Times New Roman"/>
                <w:bCs/>
                <w:color w:val="auto"/>
                <w:szCs w:val="28"/>
              </w:rPr>
              <w:t>Россия и мир в начале XX в.</w:t>
            </w:r>
          </w:p>
        </w:tc>
        <w:tc>
          <w:tcPr>
            <w:tcW w:w="991" w:type="dxa"/>
            <w:vMerge w:val="restart"/>
            <w:vAlign w:val="center"/>
          </w:tcPr>
          <w:p w14:paraId="123F9F4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vAlign w:val="center"/>
          </w:tcPr>
          <w:p w14:paraId="2F13DD7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6E46E4A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7C965AB9">
            <w:pPr>
              <w:spacing w:after="0" w:line="240" w:lineRule="auto"/>
              <w:jc w:val="center"/>
              <w:rPr>
                <w:rFonts w:ascii="Times New Roman" w:hAnsi="Times New Roman" w:eastAsia="Times New Roman" w:cs="Times New Roman"/>
                <w:color w:val="auto"/>
                <w:sz w:val="24"/>
                <w:szCs w:val="24"/>
                <w:lang w:eastAsia="ru-RU"/>
              </w:rPr>
            </w:pPr>
          </w:p>
        </w:tc>
      </w:tr>
      <w:tr w14:paraId="3CF9935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5FD653F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C92E38B">
            <w:pPr>
              <w:spacing w:after="0"/>
              <w:rPr>
                <w:rFonts w:ascii="Times New Roman" w:hAnsi="Times New Roman" w:eastAsia="MS Mincho" w:cs="Times New Roman"/>
                <w:bCs/>
                <w:color w:val="auto"/>
                <w:szCs w:val="28"/>
              </w:rPr>
            </w:pPr>
          </w:p>
        </w:tc>
        <w:tc>
          <w:tcPr>
            <w:tcW w:w="991" w:type="dxa"/>
            <w:vMerge w:val="continue"/>
            <w:vAlign w:val="center"/>
          </w:tcPr>
          <w:p w14:paraId="09A27FAB">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3CE495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1A14335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6F186B41">
            <w:pPr>
              <w:spacing w:after="0" w:line="240" w:lineRule="auto"/>
              <w:jc w:val="center"/>
              <w:rPr>
                <w:rFonts w:ascii="Times New Roman" w:hAnsi="Times New Roman" w:eastAsia="Times New Roman" w:cs="Times New Roman"/>
                <w:color w:val="auto"/>
                <w:sz w:val="24"/>
                <w:szCs w:val="24"/>
                <w:lang w:eastAsia="ru-RU"/>
              </w:rPr>
            </w:pPr>
          </w:p>
        </w:tc>
      </w:tr>
      <w:tr w14:paraId="68D389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566" w:type="dxa"/>
            <w:vMerge w:val="continue"/>
            <w:vAlign w:val="center"/>
          </w:tcPr>
          <w:p w14:paraId="47C6D70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2784835">
            <w:pPr>
              <w:spacing w:after="0"/>
              <w:rPr>
                <w:rFonts w:ascii="Times New Roman" w:hAnsi="Times New Roman" w:eastAsia="MS Mincho" w:cs="Times New Roman"/>
                <w:bCs/>
                <w:color w:val="auto"/>
                <w:szCs w:val="28"/>
              </w:rPr>
            </w:pPr>
          </w:p>
        </w:tc>
        <w:tc>
          <w:tcPr>
            <w:tcW w:w="991" w:type="dxa"/>
            <w:vMerge w:val="continue"/>
            <w:vAlign w:val="center"/>
          </w:tcPr>
          <w:p w14:paraId="3BEF4B8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58149D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63DBD3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45062185">
            <w:pPr>
              <w:spacing w:after="0" w:line="240" w:lineRule="auto"/>
              <w:jc w:val="center"/>
              <w:rPr>
                <w:rFonts w:ascii="Times New Roman" w:hAnsi="Times New Roman" w:eastAsia="Times New Roman" w:cs="Times New Roman"/>
                <w:color w:val="auto"/>
                <w:sz w:val="24"/>
                <w:szCs w:val="24"/>
                <w:lang w:eastAsia="ru-RU"/>
              </w:rPr>
            </w:pPr>
          </w:p>
        </w:tc>
      </w:tr>
      <w:tr w14:paraId="1B2685E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18D5B5A8">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CEBB79F">
            <w:pPr>
              <w:spacing w:after="0"/>
              <w:rPr>
                <w:rFonts w:ascii="Times New Roman" w:hAnsi="Times New Roman" w:eastAsia="MS Mincho" w:cs="Times New Roman"/>
                <w:bCs/>
                <w:color w:val="auto"/>
                <w:szCs w:val="28"/>
              </w:rPr>
            </w:pPr>
          </w:p>
        </w:tc>
        <w:tc>
          <w:tcPr>
            <w:tcW w:w="991" w:type="dxa"/>
            <w:vMerge w:val="continue"/>
            <w:vAlign w:val="center"/>
          </w:tcPr>
          <w:p w14:paraId="54FCDB54">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4F351C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tcBorders>
              <w:bottom w:val="single" w:color="auto" w:sz="4" w:space="0"/>
            </w:tcBorders>
            <w:vAlign w:val="center"/>
          </w:tcPr>
          <w:p w14:paraId="1C0EDA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5BDD1B01">
            <w:pPr>
              <w:spacing w:after="0" w:line="240" w:lineRule="auto"/>
              <w:jc w:val="center"/>
              <w:rPr>
                <w:rFonts w:ascii="Times New Roman" w:hAnsi="Times New Roman" w:eastAsia="Times New Roman" w:cs="Times New Roman"/>
                <w:color w:val="auto"/>
                <w:sz w:val="24"/>
                <w:szCs w:val="24"/>
                <w:lang w:eastAsia="ru-RU"/>
              </w:rPr>
            </w:pPr>
          </w:p>
        </w:tc>
      </w:tr>
      <w:tr w14:paraId="5392A2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trPr>
        <w:tc>
          <w:tcPr>
            <w:tcW w:w="566" w:type="dxa"/>
            <w:vMerge w:val="continue"/>
            <w:vAlign w:val="center"/>
          </w:tcPr>
          <w:p w14:paraId="730309C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93AB1A9">
            <w:pPr>
              <w:spacing w:after="0"/>
              <w:rPr>
                <w:rFonts w:ascii="Times New Roman" w:hAnsi="Times New Roman" w:eastAsia="MS Mincho" w:cs="Times New Roman"/>
                <w:bCs/>
                <w:color w:val="auto"/>
                <w:szCs w:val="28"/>
              </w:rPr>
            </w:pPr>
          </w:p>
        </w:tc>
        <w:tc>
          <w:tcPr>
            <w:tcW w:w="991" w:type="dxa"/>
            <w:vMerge w:val="continue"/>
            <w:vAlign w:val="center"/>
          </w:tcPr>
          <w:p w14:paraId="3D5717E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090D5C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tcBorders>
              <w:bottom w:val="single" w:color="auto" w:sz="4" w:space="0"/>
            </w:tcBorders>
            <w:vAlign w:val="center"/>
          </w:tcPr>
          <w:p w14:paraId="1F6986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4706FF1C">
            <w:pPr>
              <w:spacing w:after="0" w:line="240" w:lineRule="auto"/>
              <w:jc w:val="center"/>
              <w:rPr>
                <w:rFonts w:ascii="Times New Roman" w:hAnsi="Times New Roman" w:eastAsia="Times New Roman" w:cs="Times New Roman"/>
                <w:color w:val="auto"/>
                <w:sz w:val="24"/>
                <w:szCs w:val="24"/>
                <w:lang w:eastAsia="ru-RU"/>
              </w:rPr>
            </w:pPr>
          </w:p>
        </w:tc>
      </w:tr>
      <w:tr w14:paraId="7D5646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 w:hRule="atLeast"/>
        </w:trPr>
        <w:tc>
          <w:tcPr>
            <w:tcW w:w="566" w:type="dxa"/>
            <w:vMerge w:val="continue"/>
            <w:vAlign w:val="center"/>
          </w:tcPr>
          <w:p w14:paraId="3B86A9F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F401073">
            <w:pPr>
              <w:spacing w:after="0"/>
              <w:rPr>
                <w:rFonts w:ascii="Times New Roman" w:hAnsi="Times New Roman" w:eastAsia="MS Mincho" w:cs="Times New Roman"/>
                <w:bCs/>
                <w:color w:val="auto"/>
                <w:szCs w:val="28"/>
              </w:rPr>
            </w:pPr>
          </w:p>
        </w:tc>
        <w:tc>
          <w:tcPr>
            <w:tcW w:w="991" w:type="dxa"/>
            <w:vMerge w:val="continue"/>
            <w:vAlign w:val="center"/>
          </w:tcPr>
          <w:p w14:paraId="01C2DDC1">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DB92CE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100CBB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E0A425E">
            <w:pPr>
              <w:spacing w:after="0" w:line="240" w:lineRule="auto"/>
              <w:jc w:val="center"/>
              <w:rPr>
                <w:rFonts w:ascii="Times New Roman" w:hAnsi="Times New Roman" w:eastAsia="Times New Roman" w:cs="Times New Roman"/>
                <w:color w:val="auto"/>
                <w:sz w:val="24"/>
                <w:szCs w:val="24"/>
                <w:lang w:eastAsia="ru-RU"/>
              </w:rPr>
            </w:pPr>
          </w:p>
        </w:tc>
      </w:tr>
      <w:tr w14:paraId="615691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566" w:type="dxa"/>
            <w:vMerge w:val="continue"/>
            <w:vAlign w:val="center"/>
          </w:tcPr>
          <w:p w14:paraId="5A4972D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9B19FAC">
            <w:pPr>
              <w:spacing w:after="0"/>
              <w:rPr>
                <w:rFonts w:ascii="Times New Roman" w:hAnsi="Times New Roman" w:eastAsia="MS Mincho" w:cs="Times New Roman"/>
                <w:bCs/>
                <w:color w:val="auto"/>
                <w:szCs w:val="28"/>
              </w:rPr>
            </w:pPr>
          </w:p>
        </w:tc>
        <w:tc>
          <w:tcPr>
            <w:tcW w:w="991" w:type="dxa"/>
            <w:vMerge w:val="continue"/>
            <w:vAlign w:val="center"/>
          </w:tcPr>
          <w:p w14:paraId="60F3FCB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E7BF6C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45B6F1F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05402D84">
            <w:pPr>
              <w:spacing w:after="0" w:line="240" w:lineRule="auto"/>
              <w:jc w:val="center"/>
              <w:rPr>
                <w:rFonts w:ascii="Times New Roman" w:hAnsi="Times New Roman" w:eastAsia="Times New Roman" w:cs="Times New Roman"/>
                <w:color w:val="auto"/>
                <w:sz w:val="24"/>
                <w:szCs w:val="24"/>
                <w:lang w:eastAsia="ru-RU"/>
              </w:rPr>
            </w:pPr>
          </w:p>
        </w:tc>
      </w:tr>
      <w:tr w14:paraId="50573F3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566" w:type="dxa"/>
            <w:vMerge w:val="restart"/>
            <w:vAlign w:val="center"/>
          </w:tcPr>
          <w:p w14:paraId="20BECC36">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8</w:t>
            </w:r>
          </w:p>
        </w:tc>
        <w:tc>
          <w:tcPr>
            <w:tcW w:w="2269" w:type="dxa"/>
            <w:vMerge w:val="restart"/>
            <w:vAlign w:val="center"/>
          </w:tcPr>
          <w:p w14:paraId="225F7802">
            <w:pPr>
              <w:spacing w:after="0"/>
              <w:rPr>
                <w:rFonts w:ascii="Times New Roman" w:hAnsi="Times New Roman" w:cs="Times New Roman"/>
                <w:bCs/>
                <w:color w:val="auto"/>
              </w:rPr>
            </w:pPr>
            <w:r>
              <w:rPr>
                <w:rFonts w:ascii="Times New Roman" w:hAnsi="Times New Roman" w:cs="Times New Roman"/>
                <w:bCs/>
                <w:color w:val="auto"/>
                <w:szCs w:val="28"/>
              </w:rPr>
              <w:t>Россия в условиях мировой войны и общенационального кризиса</w:t>
            </w:r>
          </w:p>
        </w:tc>
        <w:tc>
          <w:tcPr>
            <w:tcW w:w="991" w:type="dxa"/>
            <w:vMerge w:val="restart"/>
            <w:vAlign w:val="center"/>
          </w:tcPr>
          <w:p w14:paraId="2C50EB84">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10/15</w:t>
            </w:r>
          </w:p>
        </w:tc>
        <w:tc>
          <w:tcPr>
            <w:tcW w:w="2950" w:type="dxa"/>
            <w:tcBorders>
              <w:bottom w:val="single" w:color="auto" w:sz="4" w:space="0"/>
            </w:tcBorders>
            <w:vAlign w:val="center"/>
          </w:tcPr>
          <w:p w14:paraId="3232C8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36DFB7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bottom w:val="single" w:color="auto" w:sz="4" w:space="0"/>
            </w:tcBorders>
            <w:vAlign w:val="center"/>
          </w:tcPr>
          <w:p w14:paraId="279F943B">
            <w:pPr>
              <w:spacing w:after="0" w:line="240" w:lineRule="auto"/>
              <w:jc w:val="center"/>
              <w:rPr>
                <w:rFonts w:ascii="Times New Roman" w:hAnsi="Times New Roman" w:eastAsia="Times New Roman" w:cs="Times New Roman"/>
                <w:color w:val="auto"/>
                <w:sz w:val="24"/>
                <w:szCs w:val="24"/>
                <w:lang w:eastAsia="ru-RU"/>
              </w:rPr>
            </w:pPr>
          </w:p>
        </w:tc>
      </w:tr>
      <w:tr w14:paraId="7FDA3D5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66" w:type="dxa"/>
            <w:vMerge w:val="continue"/>
            <w:vAlign w:val="center"/>
          </w:tcPr>
          <w:p w14:paraId="2950FEF9">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BFC50B0">
            <w:pPr>
              <w:spacing w:after="0"/>
              <w:rPr>
                <w:rFonts w:ascii="Times New Roman" w:hAnsi="Times New Roman" w:cs="Times New Roman"/>
                <w:bCs/>
                <w:color w:val="auto"/>
                <w:szCs w:val="28"/>
              </w:rPr>
            </w:pPr>
          </w:p>
        </w:tc>
        <w:tc>
          <w:tcPr>
            <w:tcW w:w="991" w:type="dxa"/>
            <w:vMerge w:val="continue"/>
            <w:vAlign w:val="center"/>
          </w:tcPr>
          <w:p w14:paraId="6530371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CF5307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7FDDC5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6C0933FA">
            <w:pPr>
              <w:spacing w:after="0" w:line="240" w:lineRule="auto"/>
              <w:jc w:val="center"/>
              <w:rPr>
                <w:rFonts w:ascii="Times New Roman" w:hAnsi="Times New Roman" w:eastAsia="Times New Roman" w:cs="Times New Roman"/>
                <w:color w:val="auto"/>
                <w:sz w:val="24"/>
                <w:szCs w:val="24"/>
                <w:lang w:eastAsia="ru-RU"/>
              </w:rPr>
            </w:pPr>
          </w:p>
        </w:tc>
      </w:tr>
      <w:tr w14:paraId="348779B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 w:hRule="atLeast"/>
        </w:trPr>
        <w:tc>
          <w:tcPr>
            <w:tcW w:w="566" w:type="dxa"/>
            <w:vMerge w:val="continue"/>
            <w:vAlign w:val="center"/>
          </w:tcPr>
          <w:p w14:paraId="70276DC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A308F14">
            <w:pPr>
              <w:spacing w:after="0"/>
              <w:rPr>
                <w:rFonts w:ascii="Times New Roman" w:hAnsi="Times New Roman" w:cs="Times New Roman"/>
                <w:bCs/>
                <w:color w:val="auto"/>
                <w:szCs w:val="28"/>
              </w:rPr>
            </w:pPr>
          </w:p>
        </w:tc>
        <w:tc>
          <w:tcPr>
            <w:tcW w:w="991" w:type="dxa"/>
            <w:vMerge w:val="continue"/>
            <w:vAlign w:val="center"/>
          </w:tcPr>
          <w:p w14:paraId="2EE6B86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36FA728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02693B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249A7D5B">
            <w:pPr>
              <w:spacing w:after="0" w:line="240" w:lineRule="auto"/>
              <w:jc w:val="center"/>
              <w:rPr>
                <w:rFonts w:ascii="Times New Roman" w:hAnsi="Times New Roman" w:eastAsia="Times New Roman" w:cs="Times New Roman"/>
                <w:color w:val="auto"/>
                <w:sz w:val="24"/>
                <w:szCs w:val="24"/>
                <w:lang w:eastAsia="ru-RU"/>
              </w:rPr>
            </w:pPr>
          </w:p>
        </w:tc>
      </w:tr>
      <w:tr w14:paraId="07B4D4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1" w:hRule="atLeast"/>
        </w:trPr>
        <w:tc>
          <w:tcPr>
            <w:tcW w:w="566" w:type="dxa"/>
            <w:vMerge w:val="continue"/>
            <w:vAlign w:val="center"/>
          </w:tcPr>
          <w:p w14:paraId="661F78C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7D354EA">
            <w:pPr>
              <w:spacing w:after="0"/>
              <w:rPr>
                <w:rFonts w:ascii="Times New Roman" w:hAnsi="Times New Roman" w:cs="Times New Roman"/>
                <w:bCs/>
                <w:color w:val="auto"/>
                <w:szCs w:val="28"/>
              </w:rPr>
            </w:pPr>
          </w:p>
        </w:tc>
        <w:tc>
          <w:tcPr>
            <w:tcW w:w="991" w:type="dxa"/>
            <w:vMerge w:val="continue"/>
            <w:vAlign w:val="center"/>
          </w:tcPr>
          <w:p w14:paraId="7592B75B">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0201018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tcBorders>
              <w:bottom w:val="single" w:color="auto" w:sz="4" w:space="0"/>
            </w:tcBorders>
            <w:vAlign w:val="center"/>
          </w:tcPr>
          <w:p w14:paraId="7A2C1B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21B97F98">
            <w:pPr>
              <w:spacing w:after="0" w:line="240" w:lineRule="auto"/>
              <w:jc w:val="center"/>
              <w:rPr>
                <w:rFonts w:ascii="Times New Roman" w:hAnsi="Times New Roman" w:eastAsia="Times New Roman" w:cs="Times New Roman"/>
                <w:color w:val="auto"/>
                <w:sz w:val="24"/>
                <w:szCs w:val="24"/>
                <w:lang w:eastAsia="ru-RU"/>
              </w:rPr>
            </w:pPr>
          </w:p>
        </w:tc>
      </w:tr>
      <w:tr w14:paraId="6F469C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6" w:type="dxa"/>
            <w:vMerge w:val="continue"/>
            <w:vAlign w:val="center"/>
          </w:tcPr>
          <w:p w14:paraId="3C3C14B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3E133CD">
            <w:pPr>
              <w:spacing w:after="0"/>
              <w:rPr>
                <w:rFonts w:ascii="Times New Roman" w:hAnsi="Times New Roman" w:cs="Times New Roman"/>
                <w:bCs/>
                <w:color w:val="auto"/>
                <w:szCs w:val="28"/>
              </w:rPr>
            </w:pPr>
          </w:p>
        </w:tc>
        <w:tc>
          <w:tcPr>
            <w:tcW w:w="991" w:type="dxa"/>
            <w:vMerge w:val="continue"/>
            <w:vAlign w:val="center"/>
          </w:tcPr>
          <w:p w14:paraId="2A52BC3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41B82F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7F42A7F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245370B7">
            <w:pPr>
              <w:spacing w:after="0" w:line="240" w:lineRule="auto"/>
              <w:jc w:val="center"/>
              <w:rPr>
                <w:rFonts w:ascii="Times New Roman" w:hAnsi="Times New Roman" w:eastAsia="Times New Roman" w:cs="Times New Roman"/>
                <w:color w:val="auto"/>
                <w:sz w:val="24"/>
                <w:szCs w:val="24"/>
                <w:lang w:eastAsia="ru-RU"/>
              </w:rPr>
            </w:pPr>
          </w:p>
        </w:tc>
      </w:tr>
      <w:tr w14:paraId="6241BC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23358A1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399B589">
            <w:pPr>
              <w:spacing w:after="0"/>
              <w:rPr>
                <w:rFonts w:ascii="Times New Roman" w:hAnsi="Times New Roman" w:cs="Times New Roman"/>
                <w:bCs/>
                <w:color w:val="auto"/>
                <w:szCs w:val="28"/>
              </w:rPr>
            </w:pPr>
          </w:p>
        </w:tc>
        <w:tc>
          <w:tcPr>
            <w:tcW w:w="991" w:type="dxa"/>
            <w:vMerge w:val="continue"/>
            <w:vAlign w:val="center"/>
          </w:tcPr>
          <w:p w14:paraId="6AA8D9E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26A6270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47D034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3906459A">
            <w:pPr>
              <w:spacing w:after="0" w:line="240" w:lineRule="auto"/>
              <w:jc w:val="center"/>
              <w:rPr>
                <w:rFonts w:ascii="Times New Roman" w:hAnsi="Times New Roman" w:eastAsia="Times New Roman" w:cs="Times New Roman"/>
                <w:color w:val="auto"/>
                <w:sz w:val="24"/>
                <w:szCs w:val="24"/>
                <w:lang w:eastAsia="ru-RU"/>
              </w:rPr>
            </w:pPr>
          </w:p>
        </w:tc>
      </w:tr>
      <w:tr w14:paraId="141975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566" w:type="dxa"/>
            <w:vMerge w:val="continue"/>
            <w:vAlign w:val="center"/>
          </w:tcPr>
          <w:p w14:paraId="40CCE1B1">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71D1019A">
            <w:pPr>
              <w:spacing w:after="0"/>
              <w:rPr>
                <w:rFonts w:ascii="Times New Roman" w:hAnsi="Times New Roman" w:cs="Times New Roman"/>
                <w:bCs/>
                <w:color w:val="auto"/>
                <w:szCs w:val="28"/>
              </w:rPr>
            </w:pPr>
          </w:p>
        </w:tc>
        <w:tc>
          <w:tcPr>
            <w:tcW w:w="991" w:type="dxa"/>
            <w:vMerge w:val="continue"/>
            <w:vAlign w:val="center"/>
          </w:tcPr>
          <w:p w14:paraId="219D9C65">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1902B2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524948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B49E35E">
            <w:pPr>
              <w:spacing w:after="0" w:line="240" w:lineRule="auto"/>
              <w:jc w:val="center"/>
              <w:rPr>
                <w:rFonts w:ascii="Times New Roman" w:hAnsi="Times New Roman" w:eastAsia="Times New Roman" w:cs="Times New Roman"/>
                <w:color w:val="auto"/>
                <w:sz w:val="24"/>
                <w:szCs w:val="24"/>
                <w:lang w:eastAsia="ru-RU"/>
              </w:rPr>
            </w:pPr>
          </w:p>
        </w:tc>
      </w:tr>
      <w:tr w14:paraId="3F224B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 w:hRule="atLeast"/>
        </w:trPr>
        <w:tc>
          <w:tcPr>
            <w:tcW w:w="566" w:type="dxa"/>
            <w:vMerge w:val="restart"/>
            <w:vAlign w:val="center"/>
          </w:tcPr>
          <w:p w14:paraId="7F7B58FE">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9</w:t>
            </w:r>
          </w:p>
        </w:tc>
        <w:tc>
          <w:tcPr>
            <w:tcW w:w="2269" w:type="dxa"/>
            <w:vMerge w:val="restart"/>
            <w:vAlign w:val="center"/>
          </w:tcPr>
          <w:p w14:paraId="6B8CC175">
            <w:pPr>
              <w:spacing w:after="0"/>
              <w:rPr>
                <w:rFonts w:ascii="Times New Roman" w:hAnsi="Times New Roman" w:cs="Times New Roman"/>
                <w:bCs/>
                <w:color w:val="auto"/>
              </w:rPr>
            </w:pPr>
            <w:r>
              <w:rPr>
                <w:rFonts w:ascii="Times New Roman" w:hAnsi="Times New Roman" w:cs="Times New Roman"/>
                <w:bCs/>
                <w:color w:val="auto"/>
                <w:szCs w:val="28"/>
              </w:rPr>
              <w:t>Социально – экономическое и политическое развитие СССР в 1920 – 30-е годы ХХ в.</w:t>
            </w:r>
          </w:p>
        </w:tc>
        <w:tc>
          <w:tcPr>
            <w:tcW w:w="991" w:type="dxa"/>
            <w:vMerge w:val="restart"/>
            <w:vAlign w:val="center"/>
          </w:tcPr>
          <w:p w14:paraId="39CD760F">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10/10</w:t>
            </w:r>
          </w:p>
        </w:tc>
        <w:tc>
          <w:tcPr>
            <w:tcW w:w="2950" w:type="dxa"/>
            <w:tcBorders>
              <w:bottom w:val="single" w:color="auto" w:sz="4" w:space="0"/>
            </w:tcBorders>
            <w:vAlign w:val="center"/>
          </w:tcPr>
          <w:p w14:paraId="6658DC2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bottom w:val="single" w:color="auto" w:sz="4" w:space="0"/>
            </w:tcBorders>
            <w:vAlign w:val="center"/>
          </w:tcPr>
          <w:p w14:paraId="1CA483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tcBorders>
              <w:bottom w:val="single" w:color="auto" w:sz="4" w:space="0"/>
            </w:tcBorders>
            <w:vAlign w:val="center"/>
          </w:tcPr>
          <w:p w14:paraId="099416D7">
            <w:pPr>
              <w:spacing w:after="0" w:line="240" w:lineRule="auto"/>
              <w:jc w:val="center"/>
              <w:rPr>
                <w:rFonts w:ascii="Times New Roman" w:hAnsi="Times New Roman" w:eastAsia="Times New Roman" w:cs="Times New Roman"/>
                <w:color w:val="auto"/>
                <w:sz w:val="24"/>
                <w:szCs w:val="24"/>
                <w:lang w:eastAsia="ru-RU"/>
              </w:rPr>
            </w:pPr>
          </w:p>
        </w:tc>
      </w:tr>
      <w:tr w14:paraId="154DCE3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566" w:type="dxa"/>
            <w:vMerge w:val="continue"/>
            <w:vAlign w:val="center"/>
          </w:tcPr>
          <w:p w14:paraId="38288354">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9DCD5FA">
            <w:pPr>
              <w:spacing w:after="0"/>
              <w:rPr>
                <w:rFonts w:ascii="Times New Roman" w:hAnsi="Times New Roman" w:cs="Times New Roman"/>
                <w:bCs/>
                <w:color w:val="auto"/>
                <w:szCs w:val="28"/>
              </w:rPr>
            </w:pPr>
          </w:p>
        </w:tc>
        <w:tc>
          <w:tcPr>
            <w:tcW w:w="991" w:type="dxa"/>
            <w:vMerge w:val="continue"/>
            <w:vAlign w:val="center"/>
          </w:tcPr>
          <w:p w14:paraId="091BD58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B45C4D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6E8BAA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276" w:type="dxa"/>
            <w:vAlign w:val="center"/>
          </w:tcPr>
          <w:p w14:paraId="223DE5D5">
            <w:pPr>
              <w:spacing w:after="0" w:line="240" w:lineRule="auto"/>
              <w:jc w:val="center"/>
              <w:rPr>
                <w:rFonts w:ascii="Times New Roman" w:hAnsi="Times New Roman" w:eastAsia="Times New Roman" w:cs="Times New Roman"/>
                <w:color w:val="auto"/>
                <w:sz w:val="24"/>
                <w:szCs w:val="24"/>
                <w:lang w:eastAsia="ru-RU"/>
              </w:rPr>
            </w:pPr>
          </w:p>
        </w:tc>
      </w:tr>
      <w:tr w14:paraId="76E1F9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 w:hRule="atLeast"/>
        </w:trPr>
        <w:tc>
          <w:tcPr>
            <w:tcW w:w="566" w:type="dxa"/>
            <w:vMerge w:val="continue"/>
            <w:vAlign w:val="center"/>
          </w:tcPr>
          <w:p w14:paraId="7CEC1CC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F6D0684">
            <w:pPr>
              <w:spacing w:after="0"/>
              <w:rPr>
                <w:rFonts w:ascii="Times New Roman" w:hAnsi="Times New Roman" w:cs="Times New Roman"/>
                <w:bCs/>
                <w:color w:val="auto"/>
                <w:szCs w:val="28"/>
              </w:rPr>
            </w:pPr>
          </w:p>
        </w:tc>
        <w:tc>
          <w:tcPr>
            <w:tcW w:w="991" w:type="dxa"/>
            <w:vMerge w:val="continue"/>
            <w:vAlign w:val="center"/>
          </w:tcPr>
          <w:p w14:paraId="18D49ED7">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071DC5B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696EF3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555AC68F">
            <w:pPr>
              <w:spacing w:after="0" w:line="240" w:lineRule="auto"/>
              <w:jc w:val="center"/>
              <w:rPr>
                <w:rFonts w:ascii="Times New Roman" w:hAnsi="Times New Roman" w:eastAsia="Times New Roman" w:cs="Times New Roman"/>
                <w:color w:val="auto"/>
                <w:sz w:val="24"/>
                <w:szCs w:val="24"/>
                <w:lang w:eastAsia="ru-RU"/>
              </w:rPr>
            </w:pPr>
          </w:p>
        </w:tc>
      </w:tr>
      <w:tr w14:paraId="11B8E4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3A4C3ED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29C80B0">
            <w:pPr>
              <w:spacing w:after="0"/>
              <w:rPr>
                <w:rFonts w:ascii="Times New Roman" w:hAnsi="Times New Roman" w:cs="Times New Roman"/>
                <w:bCs/>
                <w:color w:val="auto"/>
                <w:szCs w:val="28"/>
              </w:rPr>
            </w:pPr>
          </w:p>
        </w:tc>
        <w:tc>
          <w:tcPr>
            <w:tcW w:w="991" w:type="dxa"/>
            <w:vMerge w:val="continue"/>
            <w:vAlign w:val="center"/>
          </w:tcPr>
          <w:p w14:paraId="486DC19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56DF9D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0D6D9B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4120AF71">
            <w:pPr>
              <w:spacing w:after="0" w:line="240" w:lineRule="auto"/>
              <w:jc w:val="center"/>
              <w:rPr>
                <w:rFonts w:ascii="Times New Roman" w:hAnsi="Times New Roman" w:eastAsia="Times New Roman" w:cs="Times New Roman"/>
                <w:color w:val="auto"/>
                <w:sz w:val="24"/>
                <w:szCs w:val="24"/>
                <w:lang w:eastAsia="ru-RU"/>
              </w:rPr>
            </w:pPr>
          </w:p>
        </w:tc>
      </w:tr>
      <w:tr w14:paraId="4D923BE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66" w:type="dxa"/>
            <w:vMerge w:val="continue"/>
            <w:vAlign w:val="center"/>
          </w:tcPr>
          <w:p w14:paraId="187FEA7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7BBA80B">
            <w:pPr>
              <w:spacing w:after="0"/>
              <w:rPr>
                <w:rFonts w:ascii="Times New Roman" w:hAnsi="Times New Roman" w:cs="Times New Roman"/>
                <w:bCs/>
                <w:color w:val="auto"/>
                <w:szCs w:val="28"/>
              </w:rPr>
            </w:pPr>
          </w:p>
        </w:tc>
        <w:tc>
          <w:tcPr>
            <w:tcW w:w="991" w:type="dxa"/>
            <w:vMerge w:val="continue"/>
            <w:vAlign w:val="center"/>
          </w:tcPr>
          <w:p w14:paraId="4C9A4C3A">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5B5B97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6BC60C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1B8F6867">
            <w:pPr>
              <w:spacing w:after="0" w:line="240" w:lineRule="auto"/>
              <w:jc w:val="center"/>
              <w:rPr>
                <w:rFonts w:ascii="Times New Roman" w:hAnsi="Times New Roman" w:eastAsia="Times New Roman" w:cs="Times New Roman"/>
                <w:color w:val="auto"/>
                <w:sz w:val="24"/>
                <w:szCs w:val="24"/>
                <w:lang w:eastAsia="ru-RU"/>
              </w:rPr>
            </w:pPr>
          </w:p>
        </w:tc>
      </w:tr>
      <w:tr w14:paraId="1657E54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trPr>
        <w:tc>
          <w:tcPr>
            <w:tcW w:w="566" w:type="dxa"/>
            <w:vMerge w:val="continue"/>
            <w:vAlign w:val="center"/>
          </w:tcPr>
          <w:p w14:paraId="7F07587A">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32CE211F">
            <w:pPr>
              <w:spacing w:after="0"/>
              <w:rPr>
                <w:rFonts w:ascii="Times New Roman" w:hAnsi="Times New Roman" w:cs="Times New Roman"/>
                <w:bCs/>
                <w:color w:val="auto"/>
                <w:szCs w:val="28"/>
              </w:rPr>
            </w:pPr>
          </w:p>
        </w:tc>
        <w:tc>
          <w:tcPr>
            <w:tcW w:w="991" w:type="dxa"/>
            <w:vMerge w:val="continue"/>
            <w:vAlign w:val="center"/>
          </w:tcPr>
          <w:p w14:paraId="062C2FD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70DC335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62E127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7DFE7721">
            <w:pPr>
              <w:spacing w:after="0" w:line="240" w:lineRule="auto"/>
              <w:jc w:val="center"/>
              <w:rPr>
                <w:rFonts w:ascii="Times New Roman" w:hAnsi="Times New Roman" w:eastAsia="Times New Roman" w:cs="Times New Roman"/>
                <w:color w:val="auto"/>
                <w:sz w:val="24"/>
                <w:szCs w:val="24"/>
                <w:lang w:eastAsia="ru-RU"/>
              </w:rPr>
            </w:pPr>
          </w:p>
        </w:tc>
      </w:tr>
      <w:tr w14:paraId="5222C56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566" w:type="dxa"/>
            <w:vMerge w:val="continue"/>
            <w:vAlign w:val="center"/>
          </w:tcPr>
          <w:p w14:paraId="5B01CF2C">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E1416FE">
            <w:pPr>
              <w:spacing w:after="0"/>
              <w:rPr>
                <w:rFonts w:ascii="Times New Roman" w:hAnsi="Times New Roman" w:cs="Times New Roman"/>
                <w:bCs/>
                <w:color w:val="auto"/>
                <w:szCs w:val="28"/>
              </w:rPr>
            </w:pPr>
          </w:p>
        </w:tc>
        <w:tc>
          <w:tcPr>
            <w:tcW w:w="991" w:type="dxa"/>
            <w:vMerge w:val="continue"/>
            <w:vAlign w:val="center"/>
          </w:tcPr>
          <w:p w14:paraId="0142938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48A125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47AAA0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75FC9A4F">
            <w:pPr>
              <w:spacing w:after="0" w:line="240" w:lineRule="auto"/>
              <w:jc w:val="center"/>
              <w:rPr>
                <w:rFonts w:ascii="Times New Roman" w:hAnsi="Times New Roman" w:eastAsia="Times New Roman" w:cs="Times New Roman"/>
                <w:color w:val="auto"/>
                <w:sz w:val="24"/>
                <w:szCs w:val="24"/>
                <w:lang w:eastAsia="ru-RU"/>
              </w:rPr>
            </w:pPr>
          </w:p>
        </w:tc>
      </w:tr>
      <w:tr w14:paraId="7E73B7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566" w:type="dxa"/>
            <w:vMerge w:val="restart"/>
            <w:vAlign w:val="center"/>
          </w:tcPr>
          <w:p w14:paraId="121C5E61">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10</w:t>
            </w:r>
          </w:p>
        </w:tc>
        <w:tc>
          <w:tcPr>
            <w:tcW w:w="2269" w:type="dxa"/>
            <w:vMerge w:val="restart"/>
            <w:vAlign w:val="center"/>
          </w:tcPr>
          <w:p w14:paraId="4D16BFE2">
            <w:pPr>
              <w:spacing w:after="0"/>
              <w:rPr>
                <w:rFonts w:ascii="Times New Roman" w:hAnsi="Times New Roman" w:cs="Times New Roman"/>
                <w:bCs/>
                <w:color w:val="auto"/>
                <w:szCs w:val="28"/>
              </w:rPr>
            </w:pPr>
            <w:r>
              <w:rPr>
                <w:rFonts w:ascii="Times New Roman" w:hAnsi="Times New Roman" w:cs="Times New Roman"/>
                <w:bCs/>
                <w:color w:val="auto"/>
                <w:szCs w:val="28"/>
              </w:rPr>
              <w:t>Мир в годы мировой войны. СССР в годы Второй мировой и Великой Отечественной войн. Послевоенное развитие страны</w:t>
            </w:r>
          </w:p>
        </w:tc>
        <w:tc>
          <w:tcPr>
            <w:tcW w:w="991" w:type="dxa"/>
            <w:vMerge w:val="restart"/>
            <w:vAlign w:val="center"/>
          </w:tcPr>
          <w:p w14:paraId="6422F44D">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7/10</w:t>
            </w:r>
          </w:p>
        </w:tc>
        <w:tc>
          <w:tcPr>
            <w:tcW w:w="2950" w:type="dxa"/>
            <w:tcBorders>
              <w:bottom w:val="single" w:color="auto" w:sz="4" w:space="0"/>
            </w:tcBorders>
            <w:vAlign w:val="center"/>
          </w:tcPr>
          <w:p w14:paraId="547400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04E955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7CAFFE14">
            <w:pPr>
              <w:spacing w:after="0" w:line="240" w:lineRule="auto"/>
              <w:jc w:val="center"/>
              <w:rPr>
                <w:rFonts w:ascii="Times New Roman" w:hAnsi="Times New Roman" w:eastAsia="Times New Roman" w:cs="Times New Roman"/>
                <w:color w:val="auto"/>
                <w:sz w:val="24"/>
                <w:szCs w:val="24"/>
                <w:lang w:eastAsia="ru-RU"/>
              </w:rPr>
            </w:pPr>
          </w:p>
        </w:tc>
      </w:tr>
      <w:tr w14:paraId="183C4CC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566" w:type="dxa"/>
            <w:vMerge w:val="continue"/>
            <w:vAlign w:val="center"/>
          </w:tcPr>
          <w:p w14:paraId="67347D6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C796CB4">
            <w:pPr>
              <w:spacing w:after="0"/>
              <w:rPr>
                <w:rFonts w:ascii="Times New Roman" w:hAnsi="Times New Roman" w:cs="Times New Roman"/>
                <w:bCs/>
                <w:color w:val="auto"/>
                <w:szCs w:val="28"/>
              </w:rPr>
            </w:pPr>
          </w:p>
        </w:tc>
        <w:tc>
          <w:tcPr>
            <w:tcW w:w="991" w:type="dxa"/>
            <w:vMerge w:val="continue"/>
            <w:vAlign w:val="center"/>
          </w:tcPr>
          <w:p w14:paraId="4AA73C7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27EEACC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tcBorders>
              <w:bottom w:val="single" w:color="auto" w:sz="4" w:space="0"/>
            </w:tcBorders>
            <w:vAlign w:val="center"/>
          </w:tcPr>
          <w:p w14:paraId="18EF8A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276" w:type="dxa"/>
            <w:tcBorders>
              <w:bottom w:val="single" w:color="auto" w:sz="4" w:space="0"/>
            </w:tcBorders>
            <w:vAlign w:val="center"/>
          </w:tcPr>
          <w:p w14:paraId="3D22788A">
            <w:pPr>
              <w:spacing w:after="0" w:line="240" w:lineRule="auto"/>
              <w:jc w:val="center"/>
              <w:rPr>
                <w:rFonts w:ascii="Times New Roman" w:hAnsi="Times New Roman" w:eastAsia="Times New Roman" w:cs="Times New Roman"/>
                <w:color w:val="auto"/>
                <w:sz w:val="24"/>
                <w:szCs w:val="24"/>
                <w:lang w:eastAsia="ru-RU"/>
              </w:rPr>
            </w:pPr>
          </w:p>
        </w:tc>
      </w:tr>
      <w:tr w14:paraId="3727D90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continue"/>
            <w:vAlign w:val="center"/>
          </w:tcPr>
          <w:p w14:paraId="6533EC79">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17B663AF">
            <w:pPr>
              <w:spacing w:after="0"/>
              <w:rPr>
                <w:rFonts w:ascii="Times New Roman" w:hAnsi="Times New Roman" w:cs="Times New Roman"/>
                <w:bCs/>
                <w:color w:val="auto"/>
                <w:szCs w:val="28"/>
              </w:rPr>
            </w:pPr>
          </w:p>
        </w:tc>
        <w:tc>
          <w:tcPr>
            <w:tcW w:w="991" w:type="dxa"/>
            <w:vMerge w:val="continue"/>
            <w:vAlign w:val="center"/>
          </w:tcPr>
          <w:p w14:paraId="78D74C6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0B10DB6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w:t>
            </w:r>
          </w:p>
        </w:tc>
        <w:tc>
          <w:tcPr>
            <w:tcW w:w="1275" w:type="dxa"/>
            <w:tcBorders>
              <w:bottom w:val="single" w:color="auto" w:sz="4" w:space="0"/>
            </w:tcBorders>
            <w:vAlign w:val="center"/>
          </w:tcPr>
          <w:p w14:paraId="5EB009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160AF0DA">
            <w:pPr>
              <w:spacing w:after="0" w:line="240" w:lineRule="auto"/>
              <w:jc w:val="center"/>
              <w:rPr>
                <w:rFonts w:ascii="Times New Roman" w:hAnsi="Times New Roman" w:eastAsia="Times New Roman" w:cs="Times New Roman"/>
                <w:color w:val="auto"/>
                <w:sz w:val="24"/>
                <w:szCs w:val="24"/>
                <w:lang w:eastAsia="ru-RU"/>
              </w:rPr>
            </w:pPr>
          </w:p>
        </w:tc>
      </w:tr>
      <w:tr w14:paraId="689E1E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63CC506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66A9FC67">
            <w:pPr>
              <w:spacing w:after="0"/>
              <w:rPr>
                <w:rFonts w:ascii="Times New Roman" w:hAnsi="Times New Roman" w:cs="Times New Roman"/>
                <w:bCs/>
                <w:color w:val="auto"/>
                <w:szCs w:val="28"/>
              </w:rPr>
            </w:pPr>
          </w:p>
        </w:tc>
        <w:tc>
          <w:tcPr>
            <w:tcW w:w="991" w:type="dxa"/>
            <w:vMerge w:val="continue"/>
            <w:vAlign w:val="center"/>
          </w:tcPr>
          <w:p w14:paraId="5813CB0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3266355">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573168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0D26CA4C">
            <w:pPr>
              <w:spacing w:after="0" w:line="240" w:lineRule="auto"/>
              <w:jc w:val="center"/>
              <w:rPr>
                <w:rFonts w:ascii="Times New Roman" w:hAnsi="Times New Roman" w:eastAsia="Times New Roman" w:cs="Times New Roman"/>
                <w:color w:val="auto"/>
                <w:sz w:val="24"/>
                <w:szCs w:val="24"/>
                <w:lang w:eastAsia="ru-RU"/>
              </w:rPr>
            </w:pPr>
          </w:p>
        </w:tc>
      </w:tr>
      <w:tr w14:paraId="5A33BA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6" w:type="dxa"/>
            <w:vMerge w:val="continue"/>
            <w:vAlign w:val="center"/>
          </w:tcPr>
          <w:p w14:paraId="3186CF70">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0E3A8AA7">
            <w:pPr>
              <w:spacing w:after="0"/>
              <w:rPr>
                <w:rFonts w:ascii="Times New Roman" w:hAnsi="Times New Roman" w:cs="Times New Roman"/>
                <w:bCs/>
                <w:color w:val="auto"/>
                <w:szCs w:val="28"/>
              </w:rPr>
            </w:pPr>
          </w:p>
        </w:tc>
        <w:tc>
          <w:tcPr>
            <w:tcW w:w="991" w:type="dxa"/>
            <w:vMerge w:val="continue"/>
            <w:vAlign w:val="center"/>
          </w:tcPr>
          <w:p w14:paraId="1A153543">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CD850F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tcBorders>
              <w:bottom w:val="single" w:color="auto" w:sz="4" w:space="0"/>
            </w:tcBorders>
            <w:vAlign w:val="center"/>
          </w:tcPr>
          <w:p w14:paraId="6812DBF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734BABF7">
            <w:pPr>
              <w:spacing w:after="0" w:line="240" w:lineRule="auto"/>
              <w:jc w:val="center"/>
              <w:rPr>
                <w:rFonts w:ascii="Times New Roman" w:hAnsi="Times New Roman" w:eastAsia="Times New Roman" w:cs="Times New Roman"/>
                <w:color w:val="auto"/>
                <w:sz w:val="24"/>
                <w:szCs w:val="24"/>
                <w:lang w:eastAsia="ru-RU"/>
              </w:rPr>
            </w:pPr>
          </w:p>
        </w:tc>
      </w:tr>
      <w:tr w14:paraId="1D052F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5966170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5682CA83">
            <w:pPr>
              <w:spacing w:after="0"/>
              <w:rPr>
                <w:rFonts w:ascii="Times New Roman" w:hAnsi="Times New Roman" w:cs="Times New Roman"/>
                <w:bCs/>
                <w:color w:val="auto"/>
                <w:szCs w:val="28"/>
              </w:rPr>
            </w:pPr>
          </w:p>
        </w:tc>
        <w:tc>
          <w:tcPr>
            <w:tcW w:w="991" w:type="dxa"/>
            <w:vMerge w:val="continue"/>
            <w:vAlign w:val="center"/>
          </w:tcPr>
          <w:p w14:paraId="1348ADB4">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447A69F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5B3CF8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4FF68B9C">
            <w:pPr>
              <w:spacing w:after="0" w:line="240" w:lineRule="auto"/>
              <w:jc w:val="center"/>
              <w:rPr>
                <w:rFonts w:ascii="Times New Roman" w:hAnsi="Times New Roman" w:eastAsia="Times New Roman" w:cs="Times New Roman"/>
                <w:color w:val="auto"/>
                <w:sz w:val="24"/>
                <w:szCs w:val="24"/>
                <w:lang w:eastAsia="ru-RU"/>
              </w:rPr>
            </w:pPr>
          </w:p>
        </w:tc>
      </w:tr>
      <w:tr w14:paraId="0E804B1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566" w:type="dxa"/>
            <w:vMerge w:val="continue"/>
            <w:vAlign w:val="center"/>
          </w:tcPr>
          <w:p w14:paraId="0BBDD38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vAlign w:val="center"/>
          </w:tcPr>
          <w:p w14:paraId="481BF91D">
            <w:pPr>
              <w:spacing w:after="0"/>
              <w:rPr>
                <w:rFonts w:ascii="Times New Roman" w:hAnsi="Times New Roman" w:cs="Times New Roman"/>
                <w:bCs/>
                <w:color w:val="auto"/>
                <w:szCs w:val="28"/>
              </w:rPr>
            </w:pPr>
          </w:p>
        </w:tc>
        <w:tc>
          <w:tcPr>
            <w:tcW w:w="991" w:type="dxa"/>
            <w:vMerge w:val="continue"/>
            <w:vAlign w:val="center"/>
          </w:tcPr>
          <w:p w14:paraId="4D8E168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D6260E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57E088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28051BB4">
            <w:pPr>
              <w:spacing w:after="0" w:line="240" w:lineRule="auto"/>
              <w:jc w:val="center"/>
              <w:rPr>
                <w:rFonts w:ascii="Times New Roman" w:hAnsi="Times New Roman" w:eastAsia="Times New Roman" w:cs="Times New Roman"/>
                <w:color w:val="auto"/>
                <w:sz w:val="24"/>
                <w:szCs w:val="24"/>
                <w:lang w:eastAsia="ru-RU"/>
              </w:rPr>
            </w:pPr>
          </w:p>
        </w:tc>
      </w:tr>
      <w:tr w14:paraId="0844974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8" w:hRule="atLeast"/>
        </w:trPr>
        <w:tc>
          <w:tcPr>
            <w:tcW w:w="566" w:type="dxa"/>
            <w:vMerge w:val="restart"/>
            <w:vAlign w:val="center"/>
          </w:tcPr>
          <w:p w14:paraId="14646503">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11</w:t>
            </w:r>
          </w:p>
        </w:tc>
        <w:tc>
          <w:tcPr>
            <w:tcW w:w="2269" w:type="dxa"/>
            <w:vMerge w:val="restart"/>
          </w:tcPr>
          <w:p w14:paraId="3898C078">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cs="Times New Roman"/>
                <w:bCs/>
                <w:color w:val="auto"/>
                <w:szCs w:val="28"/>
              </w:rPr>
              <w:t>Попытки экономических и политических реформ в 50 – 60-е  годы ХХ в в СССР. Нарастание в стране кризисных явлений в середине 60 – 80-х годов ХХ в.</w:t>
            </w:r>
          </w:p>
        </w:tc>
        <w:tc>
          <w:tcPr>
            <w:tcW w:w="991" w:type="dxa"/>
            <w:vMerge w:val="restart"/>
            <w:vAlign w:val="center"/>
          </w:tcPr>
          <w:p w14:paraId="3DD1A148">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tcBorders>
              <w:bottom w:val="single" w:color="auto" w:sz="4" w:space="0"/>
            </w:tcBorders>
            <w:vAlign w:val="center"/>
          </w:tcPr>
          <w:p w14:paraId="722828E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vAlign w:val="center"/>
          </w:tcPr>
          <w:p w14:paraId="419CED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1DB1D3A">
            <w:pPr>
              <w:spacing w:after="0" w:line="240" w:lineRule="auto"/>
              <w:jc w:val="center"/>
              <w:rPr>
                <w:rFonts w:ascii="Times New Roman" w:hAnsi="Times New Roman" w:eastAsia="Times New Roman" w:cs="Times New Roman"/>
                <w:color w:val="auto"/>
                <w:sz w:val="24"/>
                <w:szCs w:val="24"/>
                <w:lang w:eastAsia="ru-RU"/>
              </w:rPr>
            </w:pPr>
          </w:p>
        </w:tc>
      </w:tr>
      <w:tr w14:paraId="77EE4E1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trPr>
        <w:tc>
          <w:tcPr>
            <w:tcW w:w="566" w:type="dxa"/>
            <w:vMerge w:val="continue"/>
            <w:vAlign w:val="center"/>
          </w:tcPr>
          <w:p w14:paraId="533089F1">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62B62018">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0CD7010D">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4FA86AA4">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tcBorders>
              <w:bottom w:val="single" w:color="auto" w:sz="4" w:space="0"/>
            </w:tcBorders>
            <w:vAlign w:val="center"/>
          </w:tcPr>
          <w:p w14:paraId="52E093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7C7F2B27">
            <w:pPr>
              <w:spacing w:after="0" w:line="240" w:lineRule="auto"/>
              <w:jc w:val="center"/>
              <w:rPr>
                <w:rFonts w:ascii="Times New Roman" w:hAnsi="Times New Roman" w:eastAsia="Times New Roman" w:cs="Times New Roman"/>
                <w:color w:val="auto"/>
                <w:sz w:val="24"/>
                <w:szCs w:val="24"/>
                <w:lang w:eastAsia="ru-RU"/>
              </w:rPr>
            </w:pPr>
          </w:p>
        </w:tc>
      </w:tr>
      <w:tr w14:paraId="10C38B7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 w:hRule="atLeast"/>
        </w:trPr>
        <w:tc>
          <w:tcPr>
            <w:tcW w:w="566" w:type="dxa"/>
            <w:vMerge w:val="continue"/>
            <w:vAlign w:val="center"/>
          </w:tcPr>
          <w:p w14:paraId="4A9011EB">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4186F8CD">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64609678">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4D08964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tcBorders>
              <w:bottom w:val="single" w:color="auto" w:sz="4" w:space="0"/>
            </w:tcBorders>
            <w:vAlign w:val="center"/>
          </w:tcPr>
          <w:p w14:paraId="33FEB0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1C1B7A3E">
            <w:pPr>
              <w:spacing w:after="0" w:line="240" w:lineRule="auto"/>
              <w:jc w:val="center"/>
              <w:rPr>
                <w:rFonts w:ascii="Times New Roman" w:hAnsi="Times New Roman" w:eastAsia="Times New Roman" w:cs="Times New Roman"/>
                <w:color w:val="auto"/>
                <w:sz w:val="24"/>
                <w:szCs w:val="24"/>
                <w:lang w:eastAsia="ru-RU"/>
              </w:rPr>
            </w:pPr>
          </w:p>
        </w:tc>
      </w:tr>
      <w:tr w14:paraId="147808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28579952">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03CC6131">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51112F90">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6FED593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vAlign w:val="center"/>
          </w:tcPr>
          <w:p w14:paraId="1A512B4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37871E00">
            <w:pPr>
              <w:spacing w:after="0" w:line="240" w:lineRule="auto"/>
              <w:jc w:val="center"/>
              <w:rPr>
                <w:rFonts w:ascii="Times New Roman" w:hAnsi="Times New Roman" w:eastAsia="Times New Roman" w:cs="Times New Roman"/>
                <w:color w:val="auto"/>
                <w:sz w:val="24"/>
                <w:szCs w:val="24"/>
                <w:lang w:eastAsia="ru-RU"/>
              </w:rPr>
            </w:pPr>
          </w:p>
        </w:tc>
      </w:tr>
      <w:tr w14:paraId="7EF427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rPr>
        <w:tc>
          <w:tcPr>
            <w:tcW w:w="566" w:type="dxa"/>
            <w:vMerge w:val="continue"/>
            <w:vAlign w:val="center"/>
          </w:tcPr>
          <w:p w14:paraId="71891A53">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75AFFBFD">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72BE9A4">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141A4A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tcBorders>
              <w:bottom w:val="single" w:color="auto" w:sz="4" w:space="0"/>
            </w:tcBorders>
            <w:vAlign w:val="center"/>
          </w:tcPr>
          <w:p w14:paraId="383612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28841295">
            <w:pPr>
              <w:spacing w:after="0" w:line="240" w:lineRule="auto"/>
              <w:jc w:val="center"/>
              <w:rPr>
                <w:rFonts w:ascii="Times New Roman" w:hAnsi="Times New Roman" w:eastAsia="Times New Roman" w:cs="Times New Roman"/>
                <w:color w:val="auto"/>
                <w:sz w:val="24"/>
                <w:szCs w:val="24"/>
                <w:lang w:eastAsia="ru-RU"/>
              </w:rPr>
            </w:pPr>
          </w:p>
        </w:tc>
      </w:tr>
      <w:tr w14:paraId="0323EA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rPr>
        <w:tc>
          <w:tcPr>
            <w:tcW w:w="566" w:type="dxa"/>
            <w:vMerge w:val="continue"/>
            <w:vAlign w:val="center"/>
          </w:tcPr>
          <w:p w14:paraId="6BB090DE">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03EF043D">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016C1A6C">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CA569B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vAlign w:val="center"/>
          </w:tcPr>
          <w:p w14:paraId="03645A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5566F003">
            <w:pPr>
              <w:spacing w:after="0" w:line="240" w:lineRule="auto"/>
              <w:jc w:val="center"/>
              <w:rPr>
                <w:rFonts w:ascii="Times New Roman" w:hAnsi="Times New Roman" w:eastAsia="Times New Roman" w:cs="Times New Roman"/>
                <w:color w:val="auto"/>
                <w:sz w:val="24"/>
                <w:szCs w:val="24"/>
                <w:lang w:eastAsia="ru-RU"/>
              </w:rPr>
            </w:pPr>
          </w:p>
        </w:tc>
      </w:tr>
      <w:tr w14:paraId="330931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566" w:type="dxa"/>
            <w:vMerge w:val="continue"/>
            <w:vAlign w:val="center"/>
          </w:tcPr>
          <w:p w14:paraId="5A20F9B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39D87312">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01033925">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300D6B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tcBorders>
              <w:bottom w:val="single" w:color="auto" w:sz="4" w:space="0"/>
            </w:tcBorders>
            <w:vAlign w:val="center"/>
          </w:tcPr>
          <w:p w14:paraId="49FA93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276" w:type="dxa"/>
            <w:tcBorders>
              <w:bottom w:val="single" w:color="auto" w:sz="4" w:space="0"/>
            </w:tcBorders>
            <w:vAlign w:val="center"/>
          </w:tcPr>
          <w:p w14:paraId="6A8A3642">
            <w:pPr>
              <w:spacing w:after="0" w:line="240" w:lineRule="auto"/>
              <w:jc w:val="center"/>
              <w:rPr>
                <w:rFonts w:ascii="Times New Roman" w:hAnsi="Times New Roman" w:eastAsia="Times New Roman" w:cs="Times New Roman"/>
                <w:color w:val="auto"/>
                <w:sz w:val="24"/>
                <w:szCs w:val="24"/>
                <w:lang w:eastAsia="ru-RU"/>
              </w:rPr>
            </w:pPr>
          </w:p>
        </w:tc>
      </w:tr>
      <w:tr w14:paraId="2D94D96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trPr>
        <w:tc>
          <w:tcPr>
            <w:tcW w:w="566" w:type="dxa"/>
            <w:vMerge w:val="restart"/>
            <w:vAlign w:val="center"/>
          </w:tcPr>
          <w:p w14:paraId="2EC36DE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12</w:t>
            </w:r>
          </w:p>
        </w:tc>
        <w:tc>
          <w:tcPr>
            <w:tcW w:w="2269" w:type="dxa"/>
            <w:vMerge w:val="restart"/>
          </w:tcPr>
          <w:p w14:paraId="5963A8D5">
            <w:pPr>
              <w:widowControl w:val="0"/>
              <w:spacing w:after="0" w:line="240" w:lineRule="auto"/>
              <w:rPr>
                <w:rFonts w:ascii="Times New Roman" w:hAnsi="Times New Roman" w:cs="Times New Roman"/>
                <w:bCs/>
                <w:color w:val="auto"/>
                <w:szCs w:val="28"/>
              </w:rPr>
            </w:pPr>
            <w:r>
              <w:rPr>
                <w:rFonts w:ascii="Times New Roman" w:hAnsi="Times New Roman" w:cs="Times New Roman"/>
                <w:bCs/>
                <w:color w:val="auto"/>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14:paraId="240D9DF5">
            <w:pPr>
              <w:widowControl w:val="0"/>
              <w:spacing w:after="0" w:line="240" w:lineRule="auto"/>
              <w:jc w:val="center"/>
              <w:rPr>
                <w:rFonts w:ascii="Times New Roman" w:hAnsi="Times New Roman" w:eastAsia="Times New Roman" w:cs="Verdana"/>
                <w:color w:val="auto"/>
                <w:sz w:val="20"/>
                <w:szCs w:val="20"/>
                <w:lang w:eastAsia="ru-RU"/>
              </w:rPr>
            </w:pPr>
            <w:r>
              <w:rPr>
                <w:rFonts w:ascii="Times New Roman" w:hAnsi="Times New Roman" w:eastAsia="Times New Roman" w:cs="Verdana"/>
                <w:color w:val="auto"/>
                <w:sz w:val="20"/>
                <w:szCs w:val="20"/>
                <w:lang w:eastAsia="ru-RU"/>
              </w:rPr>
              <w:t>5/10</w:t>
            </w:r>
          </w:p>
        </w:tc>
        <w:tc>
          <w:tcPr>
            <w:tcW w:w="2950" w:type="dxa"/>
            <w:tcBorders>
              <w:bottom w:val="single" w:color="auto" w:sz="4" w:space="0"/>
            </w:tcBorders>
            <w:vAlign w:val="center"/>
          </w:tcPr>
          <w:p w14:paraId="1B47D5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устным ответам на практическом занятии</w:t>
            </w:r>
          </w:p>
        </w:tc>
        <w:tc>
          <w:tcPr>
            <w:tcW w:w="1275" w:type="dxa"/>
            <w:tcBorders>
              <w:bottom w:val="single" w:color="auto" w:sz="4" w:space="0"/>
            </w:tcBorders>
            <w:vAlign w:val="center"/>
          </w:tcPr>
          <w:p w14:paraId="6519FC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0A804685">
            <w:pPr>
              <w:spacing w:after="0" w:line="240" w:lineRule="auto"/>
              <w:jc w:val="center"/>
              <w:rPr>
                <w:rFonts w:ascii="Times New Roman" w:hAnsi="Times New Roman" w:eastAsia="Times New Roman" w:cs="Times New Roman"/>
                <w:color w:val="auto"/>
                <w:sz w:val="24"/>
                <w:szCs w:val="24"/>
                <w:lang w:eastAsia="ru-RU"/>
              </w:rPr>
            </w:pPr>
          </w:p>
        </w:tc>
      </w:tr>
      <w:tr w14:paraId="1D5D7C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 w:hRule="atLeast"/>
        </w:trPr>
        <w:tc>
          <w:tcPr>
            <w:tcW w:w="566" w:type="dxa"/>
            <w:vMerge w:val="continue"/>
            <w:vAlign w:val="center"/>
          </w:tcPr>
          <w:p w14:paraId="08ACCC75">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78E67BB1">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E68B8F2">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0696DE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275" w:type="dxa"/>
            <w:vAlign w:val="center"/>
          </w:tcPr>
          <w:p w14:paraId="7F18B41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vAlign w:val="center"/>
          </w:tcPr>
          <w:p w14:paraId="0B701F4D">
            <w:pPr>
              <w:spacing w:after="0" w:line="240" w:lineRule="auto"/>
              <w:jc w:val="center"/>
              <w:rPr>
                <w:rFonts w:ascii="Times New Roman" w:hAnsi="Times New Roman" w:eastAsia="Times New Roman" w:cs="Times New Roman"/>
                <w:color w:val="auto"/>
                <w:sz w:val="24"/>
                <w:szCs w:val="24"/>
                <w:lang w:eastAsia="ru-RU"/>
              </w:rPr>
            </w:pPr>
          </w:p>
        </w:tc>
      </w:tr>
      <w:tr w14:paraId="2A19D0A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66" w:type="dxa"/>
            <w:vMerge w:val="continue"/>
            <w:vAlign w:val="center"/>
          </w:tcPr>
          <w:p w14:paraId="154F1546">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05627425">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7F16B3B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0F9A512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научной статьи</w:t>
            </w:r>
          </w:p>
        </w:tc>
        <w:tc>
          <w:tcPr>
            <w:tcW w:w="1275" w:type="dxa"/>
            <w:vAlign w:val="center"/>
          </w:tcPr>
          <w:p w14:paraId="21B292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6BAD5A23">
            <w:pPr>
              <w:spacing w:after="0" w:line="240" w:lineRule="auto"/>
              <w:jc w:val="center"/>
              <w:rPr>
                <w:rFonts w:ascii="Times New Roman" w:hAnsi="Times New Roman" w:eastAsia="Times New Roman" w:cs="Times New Roman"/>
                <w:color w:val="auto"/>
                <w:sz w:val="24"/>
                <w:szCs w:val="24"/>
                <w:lang w:eastAsia="ru-RU"/>
              </w:rPr>
            </w:pPr>
          </w:p>
        </w:tc>
      </w:tr>
      <w:tr w14:paraId="56FF4A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6" w:type="dxa"/>
            <w:vMerge w:val="continue"/>
            <w:vAlign w:val="center"/>
          </w:tcPr>
          <w:p w14:paraId="072DF0F4">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516D08EE">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530E52A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19D36BE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 эссе</w:t>
            </w:r>
          </w:p>
        </w:tc>
        <w:tc>
          <w:tcPr>
            <w:tcW w:w="1275" w:type="dxa"/>
            <w:tcBorders>
              <w:bottom w:val="single" w:color="auto" w:sz="4" w:space="0"/>
            </w:tcBorders>
            <w:vAlign w:val="center"/>
          </w:tcPr>
          <w:p w14:paraId="2519018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5D4D10C7">
            <w:pPr>
              <w:spacing w:after="0" w:line="240" w:lineRule="auto"/>
              <w:jc w:val="center"/>
              <w:rPr>
                <w:rFonts w:ascii="Times New Roman" w:hAnsi="Times New Roman" w:eastAsia="Times New Roman" w:cs="Times New Roman"/>
                <w:color w:val="auto"/>
                <w:sz w:val="24"/>
                <w:szCs w:val="24"/>
                <w:lang w:eastAsia="ru-RU"/>
              </w:rPr>
            </w:pPr>
          </w:p>
        </w:tc>
      </w:tr>
      <w:tr w14:paraId="390100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6" w:type="dxa"/>
            <w:vMerge w:val="continue"/>
            <w:vAlign w:val="center"/>
          </w:tcPr>
          <w:p w14:paraId="034C26F7">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548F048D">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14E87EA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569279F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экзамену</w:t>
            </w:r>
          </w:p>
        </w:tc>
        <w:tc>
          <w:tcPr>
            <w:tcW w:w="1275" w:type="dxa"/>
            <w:tcBorders>
              <w:bottom w:val="single" w:color="auto" w:sz="4" w:space="0"/>
            </w:tcBorders>
            <w:vAlign w:val="center"/>
          </w:tcPr>
          <w:p w14:paraId="135D7F3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276" w:type="dxa"/>
            <w:tcBorders>
              <w:bottom w:val="single" w:color="auto" w:sz="4" w:space="0"/>
            </w:tcBorders>
            <w:vAlign w:val="center"/>
          </w:tcPr>
          <w:p w14:paraId="1282052A">
            <w:pPr>
              <w:spacing w:after="0" w:line="240" w:lineRule="auto"/>
              <w:jc w:val="center"/>
              <w:rPr>
                <w:rFonts w:ascii="Times New Roman" w:hAnsi="Times New Roman" w:eastAsia="Times New Roman" w:cs="Times New Roman"/>
                <w:color w:val="auto"/>
                <w:sz w:val="24"/>
                <w:szCs w:val="24"/>
                <w:lang w:eastAsia="ru-RU"/>
              </w:rPr>
            </w:pPr>
          </w:p>
        </w:tc>
      </w:tr>
      <w:tr w14:paraId="162A9E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trPr>
        <w:tc>
          <w:tcPr>
            <w:tcW w:w="566" w:type="dxa"/>
            <w:vMerge w:val="continue"/>
            <w:vAlign w:val="center"/>
          </w:tcPr>
          <w:p w14:paraId="75239BFD">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1D39B4B6">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34261EDF">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10E2414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контрольная работа</w:t>
            </w:r>
          </w:p>
        </w:tc>
        <w:tc>
          <w:tcPr>
            <w:tcW w:w="1275" w:type="dxa"/>
            <w:vAlign w:val="center"/>
          </w:tcPr>
          <w:p w14:paraId="61FCF5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0D44A135">
            <w:pPr>
              <w:spacing w:after="0" w:line="240" w:lineRule="auto"/>
              <w:jc w:val="center"/>
              <w:rPr>
                <w:rFonts w:ascii="Times New Roman" w:hAnsi="Times New Roman" w:eastAsia="Times New Roman" w:cs="Times New Roman"/>
                <w:color w:val="auto"/>
                <w:sz w:val="24"/>
                <w:szCs w:val="24"/>
                <w:lang w:eastAsia="ru-RU"/>
              </w:rPr>
            </w:pPr>
          </w:p>
        </w:tc>
      </w:tr>
      <w:tr w14:paraId="5BD6DFB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66" w:type="dxa"/>
            <w:vMerge w:val="continue"/>
            <w:tcBorders>
              <w:bottom w:val="single" w:color="auto" w:sz="4" w:space="0"/>
            </w:tcBorders>
            <w:vAlign w:val="center"/>
          </w:tcPr>
          <w:p w14:paraId="3A7EFD48">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Borders>
              <w:bottom w:val="single" w:color="auto" w:sz="4" w:space="0"/>
            </w:tcBorders>
          </w:tcPr>
          <w:p w14:paraId="302435B3">
            <w:pPr>
              <w:widowControl w:val="0"/>
              <w:spacing w:after="0" w:line="240" w:lineRule="auto"/>
              <w:rPr>
                <w:rFonts w:ascii="Times New Roman" w:hAnsi="Times New Roman" w:cs="Times New Roman"/>
                <w:bCs/>
                <w:color w:val="auto"/>
                <w:szCs w:val="28"/>
              </w:rPr>
            </w:pPr>
          </w:p>
        </w:tc>
        <w:tc>
          <w:tcPr>
            <w:tcW w:w="991" w:type="dxa"/>
            <w:vMerge w:val="continue"/>
            <w:tcBorders>
              <w:bottom w:val="single" w:color="auto" w:sz="4" w:space="0"/>
            </w:tcBorders>
            <w:vAlign w:val="center"/>
          </w:tcPr>
          <w:p w14:paraId="5ED43F86">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tcBorders>
              <w:bottom w:val="single" w:color="auto" w:sz="4" w:space="0"/>
            </w:tcBorders>
            <w:vAlign w:val="center"/>
          </w:tcPr>
          <w:p w14:paraId="78C2E3E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тестовое задание</w:t>
            </w:r>
          </w:p>
        </w:tc>
        <w:tc>
          <w:tcPr>
            <w:tcW w:w="1275" w:type="dxa"/>
            <w:tcBorders>
              <w:bottom w:val="single" w:color="auto" w:sz="4" w:space="0"/>
            </w:tcBorders>
            <w:vAlign w:val="center"/>
          </w:tcPr>
          <w:p w14:paraId="185C168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tcBorders>
              <w:bottom w:val="single" w:color="auto" w:sz="4" w:space="0"/>
            </w:tcBorders>
            <w:vAlign w:val="center"/>
          </w:tcPr>
          <w:p w14:paraId="090238EE">
            <w:pPr>
              <w:spacing w:after="0" w:line="240" w:lineRule="auto"/>
              <w:jc w:val="center"/>
              <w:rPr>
                <w:rFonts w:ascii="Times New Roman" w:hAnsi="Times New Roman" w:eastAsia="Times New Roman" w:cs="Times New Roman"/>
                <w:color w:val="auto"/>
                <w:sz w:val="24"/>
                <w:szCs w:val="24"/>
                <w:lang w:eastAsia="ru-RU"/>
              </w:rPr>
            </w:pPr>
          </w:p>
        </w:tc>
      </w:tr>
      <w:tr w14:paraId="3F66B6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6" w:type="dxa"/>
            <w:vMerge w:val="continue"/>
            <w:vAlign w:val="center"/>
          </w:tcPr>
          <w:p w14:paraId="54D18C5F">
            <w:pPr>
              <w:widowControl w:val="0"/>
              <w:spacing w:after="0" w:line="240" w:lineRule="auto"/>
              <w:jc w:val="center"/>
              <w:rPr>
                <w:rFonts w:ascii="Times New Roman" w:hAnsi="Times New Roman" w:eastAsia="Times New Roman" w:cs="Verdana"/>
                <w:color w:val="auto"/>
                <w:sz w:val="20"/>
                <w:szCs w:val="20"/>
                <w:lang w:eastAsia="ru-RU"/>
              </w:rPr>
            </w:pPr>
          </w:p>
        </w:tc>
        <w:tc>
          <w:tcPr>
            <w:tcW w:w="2269" w:type="dxa"/>
            <w:vMerge w:val="continue"/>
          </w:tcPr>
          <w:p w14:paraId="4CE7302C">
            <w:pPr>
              <w:widowControl w:val="0"/>
              <w:spacing w:after="0" w:line="240" w:lineRule="auto"/>
              <w:rPr>
                <w:rFonts w:ascii="Times New Roman" w:hAnsi="Times New Roman" w:cs="Times New Roman"/>
                <w:bCs/>
                <w:color w:val="auto"/>
                <w:szCs w:val="28"/>
              </w:rPr>
            </w:pPr>
          </w:p>
        </w:tc>
        <w:tc>
          <w:tcPr>
            <w:tcW w:w="991" w:type="dxa"/>
            <w:vMerge w:val="continue"/>
            <w:vAlign w:val="center"/>
          </w:tcPr>
          <w:p w14:paraId="47188B7E">
            <w:pPr>
              <w:widowControl w:val="0"/>
              <w:spacing w:after="0" w:line="240" w:lineRule="auto"/>
              <w:jc w:val="center"/>
              <w:rPr>
                <w:rFonts w:ascii="Times New Roman" w:hAnsi="Times New Roman" w:eastAsia="Times New Roman" w:cs="Verdana"/>
                <w:color w:val="auto"/>
                <w:sz w:val="20"/>
                <w:szCs w:val="20"/>
                <w:lang w:eastAsia="ru-RU"/>
              </w:rPr>
            </w:pPr>
          </w:p>
        </w:tc>
        <w:tc>
          <w:tcPr>
            <w:tcW w:w="2950" w:type="dxa"/>
            <w:vAlign w:val="center"/>
          </w:tcPr>
          <w:p w14:paraId="38071CE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исследовательское задание</w:t>
            </w:r>
          </w:p>
        </w:tc>
        <w:tc>
          <w:tcPr>
            <w:tcW w:w="1275" w:type="dxa"/>
            <w:vAlign w:val="center"/>
          </w:tcPr>
          <w:p w14:paraId="2CB351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276" w:type="dxa"/>
            <w:vAlign w:val="center"/>
          </w:tcPr>
          <w:p w14:paraId="28156DA9">
            <w:pPr>
              <w:spacing w:after="0" w:line="240" w:lineRule="auto"/>
              <w:jc w:val="center"/>
              <w:rPr>
                <w:rFonts w:ascii="Times New Roman" w:hAnsi="Times New Roman" w:eastAsia="Times New Roman" w:cs="Times New Roman"/>
                <w:color w:val="auto"/>
                <w:sz w:val="24"/>
                <w:szCs w:val="24"/>
                <w:lang w:eastAsia="ru-RU"/>
              </w:rPr>
            </w:pPr>
          </w:p>
        </w:tc>
      </w:tr>
      <w:tr w14:paraId="166FCD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6" w:type="dxa"/>
            <w:tcBorders>
              <w:bottom w:val="single" w:color="auto" w:sz="4" w:space="0"/>
            </w:tcBorders>
          </w:tcPr>
          <w:p w14:paraId="4E6A62A5">
            <w:pPr>
              <w:spacing w:after="0" w:line="240" w:lineRule="auto"/>
              <w:jc w:val="center"/>
              <w:rPr>
                <w:rFonts w:ascii="Times New Roman" w:hAnsi="Times New Roman" w:eastAsia="Times New Roman" w:cs="Times New Roman"/>
                <w:color w:val="auto"/>
                <w:sz w:val="20"/>
                <w:szCs w:val="20"/>
                <w:lang w:eastAsia="ru-RU"/>
              </w:rPr>
            </w:pPr>
          </w:p>
        </w:tc>
        <w:tc>
          <w:tcPr>
            <w:tcW w:w="2269" w:type="dxa"/>
            <w:tcBorders>
              <w:bottom w:val="single" w:color="auto" w:sz="4" w:space="0"/>
            </w:tcBorders>
          </w:tcPr>
          <w:p w14:paraId="30A8D374">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Итого</w:t>
            </w:r>
          </w:p>
        </w:tc>
        <w:tc>
          <w:tcPr>
            <w:tcW w:w="991" w:type="dxa"/>
            <w:tcBorders>
              <w:bottom w:val="single" w:color="auto" w:sz="4" w:space="0"/>
            </w:tcBorders>
          </w:tcPr>
          <w:p w14:paraId="22396C3A">
            <w:pPr>
              <w:spacing w:after="0" w:line="240" w:lineRule="auto"/>
              <w:jc w:val="center"/>
              <w:rPr>
                <w:rFonts w:ascii="Times New Roman" w:hAnsi="Times New Roman" w:eastAsia="Times New Roman" w:cs="Times New Roman"/>
                <w:b/>
                <w:color w:val="auto"/>
                <w:sz w:val="20"/>
                <w:szCs w:val="20"/>
                <w:lang w:eastAsia="ru-RU"/>
              </w:rPr>
            </w:pPr>
          </w:p>
        </w:tc>
        <w:tc>
          <w:tcPr>
            <w:tcW w:w="2950" w:type="dxa"/>
            <w:tcBorders>
              <w:bottom w:val="single" w:color="auto" w:sz="4" w:space="0"/>
            </w:tcBorders>
            <w:vAlign w:val="center"/>
          </w:tcPr>
          <w:p w14:paraId="10C173D4">
            <w:pPr>
              <w:suppressAutoHyphens/>
              <w:spacing w:after="0" w:line="240" w:lineRule="auto"/>
              <w:rPr>
                <w:rFonts w:ascii="Times New Roman" w:hAnsi="Times New Roman" w:eastAsia="Calibri" w:cs="Times New Roman"/>
                <w:color w:val="auto"/>
                <w:sz w:val="24"/>
                <w:szCs w:val="24"/>
                <w:lang w:eastAsia="ar-SA"/>
              </w:rPr>
            </w:pPr>
          </w:p>
        </w:tc>
        <w:tc>
          <w:tcPr>
            <w:tcW w:w="1275" w:type="dxa"/>
            <w:tcBorders>
              <w:bottom w:val="single" w:color="auto" w:sz="4" w:space="0"/>
            </w:tcBorders>
          </w:tcPr>
          <w:p w14:paraId="25BF544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90</w:t>
            </w:r>
          </w:p>
        </w:tc>
        <w:tc>
          <w:tcPr>
            <w:tcW w:w="1276" w:type="dxa"/>
            <w:tcBorders>
              <w:bottom w:val="single" w:color="auto" w:sz="4" w:space="0"/>
            </w:tcBorders>
          </w:tcPr>
          <w:p w14:paraId="16FF8112">
            <w:pPr>
              <w:spacing w:after="0" w:line="240" w:lineRule="auto"/>
              <w:jc w:val="center"/>
              <w:rPr>
                <w:rFonts w:ascii="Times New Roman" w:hAnsi="Times New Roman" w:eastAsia="Times New Roman" w:cs="Times New Roman"/>
                <w:b/>
                <w:color w:val="auto"/>
                <w:sz w:val="24"/>
                <w:szCs w:val="24"/>
                <w:lang w:eastAsia="ru-RU"/>
              </w:rPr>
            </w:pPr>
          </w:p>
        </w:tc>
      </w:tr>
    </w:tbl>
    <w:p w14:paraId="272D0546">
      <w:pPr>
        <w:spacing w:after="0" w:line="360" w:lineRule="auto"/>
        <w:jc w:val="both"/>
        <w:rPr>
          <w:rFonts w:ascii="Times New Roman" w:hAnsi="Times New Roman" w:eastAsia="Times New Roman" w:cs="Times New Roman"/>
          <w:color w:val="auto"/>
          <w:sz w:val="24"/>
          <w:szCs w:val="24"/>
          <w:lang w:eastAsia="ru-RU"/>
        </w:rPr>
      </w:pPr>
    </w:p>
    <w:p w14:paraId="4D674D5C">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предполагает подготовку базового теоретического материала для решения практических заданий, тестов.</w:t>
      </w:r>
    </w:p>
    <w:p w14:paraId="38A47ACB">
      <w:pPr>
        <w:pStyle w:val="41"/>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E17C499">
      <w:pPr>
        <w:pStyle w:val="41"/>
        <w:shd w:val="clear" w:color="auto" w:fill="auto"/>
        <w:spacing w:before="0" w:line="360" w:lineRule="auto"/>
        <w:ind w:firstLine="708"/>
        <w:jc w:val="both"/>
        <w:rPr>
          <w:rFonts w:ascii="Times New Roman" w:hAnsi="Times New Roman"/>
          <w:color w:val="auto"/>
          <w:sz w:val="24"/>
          <w:szCs w:val="24"/>
        </w:rPr>
      </w:pPr>
      <w:r>
        <w:rPr>
          <w:rFonts w:ascii="Times New Roman" w:hAnsi="Times New Roman"/>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0DAE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992953A">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зрения:</w:t>
            </w:r>
          </w:p>
        </w:tc>
        <w:tc>
          <w:tcPr>
            <w:tcW w:w="3115" w:type="dxa"/>
          </w:tcPr>
          <w:p w14:paraId="430E5DA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слуха:</w:t>
            </w:r>
          </w:p>
        </w:tc>
        <w:tc>
          <w:tcPr>
            <w:tcW w:w="3115" w:type="dxa"/>
          </w:tcPr>
          <w:p w14:paraId="453F976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lang w:eastAsia="ru-RU"/>
              </w:rPr>
            </w:pPr>
            <w:r>
              <w:rPr>
                <w:rFonts w:ascii="Times New Roman" w:hAnsi="Times New Roman" w:eastAsia="Times New Roman" w:cs="Times New Roman"/>
                <w:b/>
                <w:i/>
                <w:color w:val="auto"/>
                <w:lang w:eastAsia="ru-RU"/>
              </w:rPr>
              <w:t>для лиц с нарушениями опорно-двигательного аппарата:</w:t>
            </w:r>
          </w:p>
        </w:tc>
      </w:tr>
      <w:tr w14:paraId="2DD4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3B7B1B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в печатной форме увеличенным шрифтом, </w:t>
            </w:r>
          </w:p>
          <w:p w14:paraId="4E2EC88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электронного документа,</w:t>
            </w:r>
          </w:p>
          <w:p w14:paraId="6E0DA95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аудиофайла.</w:t>
            </w:r>
          </w:p>
        </w:tc>
        <w:tc>
          <w:tcPr>
            <w:tcW w:w="3115" w:type="dxa"/>
          </w:tcPr>
          <w:p w14:paraId="07432AC1">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1652039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xml:space="preserve"> – в форме электронного документа.</w:t>
            </w:r>
          </w:p>
        </w:tc>
        <w:tc>
          <w:tcPr>
            <w:tcW w:w="3115" w:type="dxa"/>
          </w:tcPr>
          <w:p w14:paraId="32A7615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в печатной форме,</w:t>
            </w:r>
          </w:p>
          <w:p w14:paraId="6F20B1F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 в форме электронного документа, </w:t>
            </w:r>
          </w:p>
          <w:p w14:paraId="52A5E1A3">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lang w:eastAsia="ru-RU"/>
              </w:rPr>
            </w:pPr>
            <w:r>
              <w:rPr>
                <w:rFonts w:ascii="Times New Roman" w:hAnsi="Times New Roman" w:eastAsia="Times New Roman" w:cs="Times New Roman"/>
                <w:color w:val="auto"/>
                <w:lang w:eastAsia="ru-RU"/>
              </w:rPr>
              <w:t>– в форме аудиофайла.</w:t>
            </w:r>
          </w:p>
        </w:tc>
      </w:tr>
    </w:tbl>
    <w:p w14:paraId="6594063C">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b/>
          <w:caps/>
          <w:color w:val="auto"/>
          <w:sz w:val="24"/>
          <w:szCs w:val="24"/>
          <w:lang w:eastAsia="ru-RU"/>
        </w:rPr>
      </w:pPr>
    </w:p>
    <w:p w14:paraId="14AC0CB6">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4B390AC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10"/>
          <w:rFonts w:ascii="Times New Roman" w:hAnsi="Times New Roman"/>
          <w:color w:val="auto"/>
          <w:sz w:val="24"/>
          <w:szCs w:val="24"/>
          <w:lang w:val="en-US" w:eastAsia="ru-RU"/>
        </w:rPr>
        <w:t>www</w:t>
      </w:r>
      <w:r>
        <w:rPr>
          <w:rStyle w:val="10"/>
          <w:rFonts w:ascii="Times New Roman" w:hAnsi="Times New Roman"/>
          <w:color w:val="auto"/>
          <w:sz w:val="24"/>
          <w:szCs w:val="24"/>
          <w:lang w:eastAsia="ru-RU"/>
        </w:rPr>
        <w:t>.</w:t>
      </w:r>
      <w:r>
        <w:rPr>
          <w:rStyle w:val="10"/>
          <w:rFonts w:ascii="Times New Roman" w:hAnsi="Times New Roman"/>
          <w:color w:val="auto"/>
          <w:sz w:val="24"/>
          <w:szCs w:val="24"/>
          <w:lang w:val="en-US" w:eastAsia="ru-RU"/>
        </w:rPr>
        <w:t>znanium</w:t>
      </w:r>
      <w:r>
        <w:rPr>
          <w:rStyle w:val="10"/>
          <w:rFonts w:ascii="Times New Roman" w:hAnsi="Times New Roman"/>
          <w:color w:val="auto"/>
          <w:sz w:val="24"/>
          <w:szCs w:val="24"/>
          <w:lang w:eastAsia="ru-RU"/>
        </w:rPr>
        <w:t>.</w:t>
      </w:r>
      <w:r>
        <w:rPr>
          <w:rStyle w:val="10"/>
          <w:rFonts w:ascii="Times New Roman" w:hAnsi="Times New Roman"/>
          <w:color w:val="auto"/>
          <w:sz w:val="24"/>
          <w:szCs w:val="24"/>
          <w:lang w:val="en-US" w:eastAsia="ru-RU"/>
        </w:rPr>
        <w:t>com</w:t>
      </w:r>
      <w:r>
        <w:rPr>
          <w:rStyle w:val="10"/>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77122BC5">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3FBA5E0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D9123D1">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46C4EDF">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006A2A7">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402D8EE6">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75676BF">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w:t>
      </w:r>
      <w:r>
        <w:rPr>
          <w:rFonts w:ascii="Times New Roman" w:hAnsi="Times New Roman"/>
          <w:color w:val="auto"/>
          <w:sz w:val="24"/>
          <w:szCs w:val="24"/>
        </w:rPr>
        <w:t>Аудитория по истории»</w:t>
      </w:r>
      <w:r>
        <w:rPr>
          <w:rFonts w:ascii="Times New Roman" w:hAnsi="Times New Roman" w:eastAsia="Calibri" w:cs="Times New Roman"/>
          <w:color w:val="auto"/>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0E316C1">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38998848">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13706DF7">
      <w:pPr>
        <w:pStyle w:val="41"/>
        <w:shd w:val="clear" w:color="auto" w:fill="auto"/>
        <w:spacing w:before="0" w:line="360" w:lineRule="auto"/>
        <w:ind w:firstLine="708"/>
        <w:jc w:val="both"/>
        <w:rPr>
          <w:rFonts w:ascii="Times New Roman" w:hAnsi="Times New Roman"/>
          <w:color w:val="auto"/>
          <w:sz w:val="24"/>
          <w:szCs w:val="24"/>
        </w:rPr>
      </w:pPr>
      <w:r>
        <w:rPr>
          <w:rFonts w:ascii="Times New Roman" w:hAnsi="Times New Roman" w:eastAsia="Calibri"/>
          <w:color w:val="auto"/>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Pr>
          <w:rFonts w:ascii="Times New Roman" w:hAnsi="Times New Roman"/>
          <w:color w:val="auto"/>
          <w:sz w:val="24"/>
          <w:szCs w:val="24"/>
        </w:rPr>
        <w:t>, среди которых имеются стенды, карты, плакаты.</w:t>
      </w:r>
    </w:p>
    <w:p w14:paraId="7C93A772">
      <w:pPr>
        <w:spacing w:after="0" w:line="360" w:lineRule="auto"/>
        <w:jc w:val="both"/>
        <w:rPr>
          <w:rFonts w:ascii="Times New Roman" w:hAnsi="Times New Roman"/>
          <w:color w:val="auto"/>
          <w:sz w:val="24"/>
          <w:szCs w:val="24"/>
        </w:rPr>
      </w:pPr>
      <w:r>
        <w:rPr>
          <w:rFonts w:ascii="Times New Roman" w:hAnsi="Times New Roman"/>
          <w:color w:val="auto"/>
          <w:sz w:val="24"/>
          <w:szCs w:val="24"/>
        </w:rPr>
        <w:t>Стенды:</w:t>
      </w:r>
    </w:p>
    <w:p w14:paraId="7CC45CC1">
      <w:pPr>
        <w:spacing w:after="0" w:line="360" w:lineRule="auto"/>
        <w:jc w:val="both"/>
        <w:rPr>
          <w:rFonts w:ascii="Times New Roman" w:hAnsi="Times New Roman"/>
          <w:color w:val="auto"/>
          <w:sz w:val="24"/>
          <w:szCs w:val="24"/>
        </w:rPr>
      </w:pPr>
      <w:r>
        <w:rPr>
          <w:rFonts w:ascii="Times New Roman" w:hAnsi="Times New Roman"/>
          <w:color w:val="auto"/>
          <w:sz w:val="24"/>
          <w:szCs w:val="24"/>
        </w:rPr>
        <w:t>Портреты исторических личностей (17 шт.)</w:t>
      </w:r>
    </w:p>
    <w:p w14:paraId="4C4FFF48">
      <w:pPr>
        <w:spacing w:after="0" w:line="360" w:lineRule="auto"/>
        <w:jc w:val="both"/>
        <w:rPr>
          <w:rFonts w:ascii="Times New Roman" w:hAnsi="Times New Roman"/>
          <w:color w:val="auto"/>
          <w:sz w:val="24"/>
          <w:szCs w:val="24"/>
        </w:rPr>
      </w:pPr>
      <w:r>
        <w:rPr>
          <w:rFonts w:ascii="Times New Roman" w:hAnsi="Times New Roman"/>
          <w:color w:val="auto"/>
          <w:sz w:val="24"/>
          <w:szCs w:val="24"/>
        </w:rPr>
        <w:t>Гимн Российской Федерации</w:t>
      </w:r>
    </w:p>
    <w:p w14:paraId="528E7908">
      <w:pPr>
        <w:spacing w:after="0" w:line="360" w:lineRule="auto"/>
        <w:jc w:val="both"/>
        <w:rPr>
          <w:rFonts w:ascii="Times New Roman" w:hAnsi="Times New Roman"/>
          <w:color w:val="auto"/>
          <w:sz w:val="24"/>
          <w:szCs w:val="24"/>
        </w:rPr>
      </w:pPr>
      <w:r>
        <w:rPr>
          <w:rFonts w:ascii="Times New Roman" w:hAnsi="Times New Roman"/>
          <w:color w:val="auto"/>
          <w:sz w:val="24"/>
          <w:szCs w:val="24"/>
        </w:rPr>
        <w:t>Герб Российской Федерации</w:t>
      </w:r>
    </w:p>
    <w:p w14:paraId="0CEF641A">
      <w:pPr>
        <w:spacing w:after="0" w:line="360" w:lineRule="auto"/>
        <w:jc w:val="both"/>
        <w:rPr>
          <w:rFonts w:ascii="Times New Roman" w:hAnsi="Times New Roman"/>
          <w:color w:val="auto"/>
          <w:sz w:val="24"/>
          <w:szCs w:val="24"/>
        </w:rPr>
      </w:pPr>
      <w:r>
        <w:rPr>
          <w:rFonts w:ascii="Times New Roman" w:hAnsi="Times New Roman"/>
          <w:color w:val="auto"/>
          <w:sz w:val="24"/>
          <w:szCs w:val="24"/>
        </w:rPr>
        <w:t>Герб Камчатского края</w:t>
      </w:r>
    </w:p>
    <w:p w14:paraId="4FC032CF">
      <w:pPr>
        <w:spacing w:after="0" w:line="360" w:lineRule="auto"/>
        <w:jc w:val="both"/>
        <w:rPr>
          <w:rFonts w:ascii="Times New Roman" w:hAnsi="Times New Roman"/>
          <w:color w:val="auto"/>
          <w:sz w:val="24"/>
          <w:szCs w:val="24"/>
        </w:rPr>
      </w:pPr>
      <w:r>
        <w:rPr>
          <w:rFonts w:ascii="Times New Roman" w:hAnsi="Times New Roman"/>
          <w:color w:val="auto"/>
          <w:sz w:val="24"/>
          <w:szCs w:val="24"/>
        </w:rPr>
        <w:t>Карты:</w:t>
      </w:r>
    </w:p>
    <w:p w14:paraId="690CF597">
      <w:pPr>
        <w:spacing w:after="0" w:line="360" w:lineRule="auto"/>
        <w:jc w:val="both"/>
        <w:rPr>
          <w:rFonts w:ascii="Times New Roman" w:hAnsi="Times New Roman"/>
          <w:color w:val="auto"/>
          <w:sz w:val="24"/>
          <w:szCs w:val="24"/>
        </w:rPr>
      </w:pPr>
      <w:r>
        <w:rPr>
          <w:rFonts w:ascii="Times New Roman" w:hAnsi="Times New Roman"/>
          <w:color w:val="auto"/>
          <w:sz w:val="24"/>
          <w:szCs w:val="24"/>
        </w:rPr>
        <w:t>Российская Империя в первой половине Х1Х века</w:t>
      </w:r>
    </w:p>
    <w:p w14:paraId="637DE007">
      <w:pPr>
        <w:spacing w:after="0" w:line="360" w:lineRule="auto"/>
        <w:jc w:val="both"/>
        <w:rPr>
          <w:rFonts w:ascii="Times New Roman" w:hAnsi="Times New Roman"/>
          <w:color w:val="auto"/>
          <w:sz w:val="24"/>
          <w:szCs w:val="24"/>
        </w:rPr>
      </w:pPr>
      <w:r>
        <w:rPr>
          <w:rFonts w:ascii="Times New Roman" w:hAnsi="Times New Roman"/>
          <w:color w:val="auto"/>
          <w:sz w:val="24"/>
          <w:szCs w:val="24"/>
        </w:rPr>
        <w:t>Россия в 1907 – 1914 г.</w:t>
      </w:r>
    </w:p>
    <w:p w14:paraId="6B80B396">
      <w:pPr>
        <w:spacing w:after="0" w:line="360" w:lineRule="auto"/>
        <w:jc w:val="both"/>
        <w:rPr>
          <w:rFonts w:ascii="Times New Roman" w:hAnsi="Times New Roman"/>
          <w:color w:val="auto"/>
          <w:sz w:val="24"/>
          <w:szCs w:val="24"/>
        </w:rPr>
      </w:pPr>
      <w:r>
        <w:rPr>
          <w:rFonts w:ascii="Times New Roman" w:hAnsi="Times New Roman"/>
          <w:color w:val="auto"/>
          <w:sz w:val="24"/>
          <w:szCs w:val="24"/>
        </w:rPr>
        <w:t>Борьба русского народа против иноземных захватчиков в Х111 веке</w:t>
      </w:r>
    </w:p>
    <w:p w14:paraId="35A18F4F">
      <w:pPr>
        <w:spacing w:after="0" w:line="360" w:lineRule="auto"/>
        <w:jc w:val="both"/>
        <w:rPr>
          <w:rFonts w:ascii="Times New Roman" w:hAnsi="Times New Roman"/>
          <w:color w:val="auto"/>
          <w:sz w:val="24"/>
          <w:szCs w:val="24"/>
        </w:rPr>
      </w:pPr>
      <w:r>
        <w:rPr>
          <w:rFonts w:ascii="Times New Roman" w:hAnsi="Times New Roman"/>
          <w:color w:val="auto"/>
          <w:sz w:val="24"/>
          <w:szCs w:val="24"/>
        </w:rPr>
        <w:t>Плакаты:</w:t>
      </w:r>
    </w:p>
    <w:p w14:paraId="6C767CF3">
      <w:pPr>
        <w:spacing w:after="0" w:line="360" w:lineRule="auto"/>
        <w:jc w:val="both"/>
        <w:rPr>
          <w:rFonts w:ascii="Times New Roman" w:hAnsi="Times New Roman"/>
          <w:color w:val="auto"/>
          <w:sz w:val="24"/>
          <w:szCs w:val="24"/>
        </w:rPr>
      </w:pPr>
      <w:r>
        <w:rPr>
          <w:rFonts w:ascii="Times New Roman" w:hAnsi="Times New Roman"/>
          <w:color w:val="auto"/>
          <w:sz w:val="24"/>
          <w:szCs w:val="24"/>
        </w:rPr>
        <w:t>Система управления национальными регионами в Российской Империи</w:t>
      </w:r>
    </w:p>
    <w:p w14:paraId="63BFEBD4">
      <w:pPr>
        <w:spacing w:after="0" w:line="360" w:lineRule="auto"/>
        <w:jc w:val="both"/>
        <w:rPr>
          <w:rFonts w:ascii="Times New Roman" w:hAnsi="Times New Roman"/>
          <w:color w:val="auto"/>
          <w:sz w:val="24"/>
          <w:szCs w:val="24"/>
        </w:rPr>
      </w:pPr>
      <w:r>
        <w:rPr>
          <w:rFonts w:ascii="Times New Roman" w:hAnsi="Times New Roman"/>
          <w:color w:val="auto"/>
          <w:sz w:val="24"/>
          <w:szCs w:val="24"/>
        </w:rPr>
        <w:t>Крестьянская реформа в России</w:t>
      </w:r>
    </w:p>
    <w:p w14:paraId="570C576B">
      <w:pPr>
        <w:spacing w:after="0" w:line="360" w:lineRule="auto"/>
        <w:jc w:val="both"/>
        <w:rPr>
          <w:rFonts w:ascii="Times New Roman" w:hAnsi="Times New Roman"/>
          <w:color w:val="auto"/>
          <w:sz w:val="24"/>
          <w:szCs w:val="24"/>
        </w:rPr>
      </w:pPr>
      <w:r>
        <w:rPr>
          <w:rFonts w:ascii="Times New Roman" w:hAnsi="Times New Roman"/>
          <w:color w:val="auto"/>
          <w:sz w:val="24"/>
          <w:szCs w:val="24"/>
        </w:rPr>
        <w:t>Псковская судебная грамота</w:t>
      </w:r>
    </w:p>
    <w:p w14:paraId="006DA649">
      <w:pPr>
        <w:spacing w:after="0" w:line="360" w:lineRule="auto"/>
        <w:jc w:val="both"/>
        <w:rPr>
          <w:rFonts w:ascii="Times New Roman" w:hAnsi="Times New Roman"/>
          <w:color w:val="auto"/>
          <w:sz w:val="24"/>
          <w:szCs w:val="24"/>
        </w:rPr>
      </w:pPr>
      <w:r>
        <w:rPr>
          <w:rFonts w:ascii="Times New Roman" w:hAnsi="Times New Roman"/>
          <w:color w:val="auto"/>
          <w:sz w:val="24"/>
          <w:szCs w:val="24"/>
        </w:rPr>
        <w:t>Исторические предпосылки становления централизованного государства и сословно-представительной монархии в России</w:t>
      </w:r>
    </w:p>
    <w:p w14:paraId="62D43ED2">
      <w:pPr>
        <w:spacing w:after="0" w:line="360" w:lineRule="auto"/>
        <w:jc w:val="both"/>
        <w:rPr>
          <w:rFonts w:ascii="Times New Roman" w:hAnsi="Times New Roman"/>
          <w:color w:val="auto"/>
          <w:sz w:val="24"/>
          <w:szCs w:val="24"/>
        </w:rPr>
      </w:pPr>
      <w:r>
        <w:rPr>
          <w:rFonts w:ascii="Times New Roman" w:hAnsi="Times New Roman"/>
          <w:color w:val="auto"/>
          <w:sz w:val="24"/>
          <w:szCs w:val="24"/>
        </w:rPr>
        <w:t>Развитие русского феодального права в период сословно-представительной монархии</w:t>
      </w:r>
    </w:p>
    <w:p w14:paraId="0AB01B0E">
      <w:pPr>
        <w:spacing w:after="0" w:line="360" w:lineRule="auto"/>
        <w:jc w:val="both"/>
        <w:rPr>
          <w:rFonts w:ascii="Times New Roman" w:hAnsi="Times New Roman"/>
          <w:color w:val="auto"/>
          <w:sz w:val="24"/>
          <w:szCs w:val="24"/>
        </w:rPr>
      </w:pPr>
      <w:r>
        <w:rPr>
          <w:rFonts w:ascii="Times New Roman" w:hAnsi="Times New Roman"/>
          <w:color w:val="auto"/>
          <w:sz w:val="24"/>
          <w:szCs w:val="24"/>
        </w:rPr>
        <w:t>Правовая система древнерусского государства</w:t>
      </w:r>
    </w:p>
    <w:p w14:paraId="21DD7608">
      <w:pPr>
        <w:spacing w:after="0" w:line="360" w:lineRule="auto"/>
        <w:jc w:val="both"/>
        <w:rPr>
          <w:rFonts w:ascii="Times New Roman" w:hAnsi="Times New Roman"/>
          <w:color w:val="auto"/>
          <w:sz w:val="24"/>
          <w:szCs w:val="24"/>
        </w:rPr>
      </w:pPr>
      <w:r>
        <w:rPr>
          <w:rFonts w:ascii="Times New Roman" w:hAnsi="Times New Roman"/>
          <w:color w:val="auto"/>
          <w:sz w:val="24"/>
          <w:szCs w:val="24"/>
        </w:rPr>
        <w:t>Правовая система России в период становления абсолютной монархии</w:t>
      </w:r>
    </w:p>
    <w:p w14:paraId="588CA277">
      <w:pPr>
        <w:spacing w:after="0" w:line="360" w:lineRule="auto"/>
        <w:jc w:val="both"/>
        <w:rPr>
          <w:rFonts w:ascii="Times New Roman" w:hAnsi="Times New Roman"/>
          <w:color w:val="auto"/>
          <w:sz w:val="24"/>
          <w:szCs w:val="24"/>
        </w:rPr>
      </w:pPr>
      <w:r>
        <w:rPr>
          <w:rFonts w:ascii="Times New Roman" w:hAnsi="Times New Roman"/>
          <w:color w:val="auto"/>
          <w:sz w:val="24"/>
          <w:szCs w:val="24"/>
        </w:rPr>
        <w:t>Форма государственного единства Российской Федерации (по состоянию на 1 декабря 2005 г.)</w:t>
      </w:r>
    </w:p>
    <w:p w14:paraId="0F1C28CA">
      <w:pPr>
        <w:spacing w:after="0" w:line="360" w:lineRule="auto"/>
        <w:jc w:val="both"/>
        <w:rPr>
          <w:rFonts w:ascii="Times New Roman" w:hAnsi="Times New Roman"/>
          <w:color w:val="auto"/>
          <w:sz w:val="24"/>
          <w:szCs w:val="24"/>
        </w:rPr>
      </w:pPr>
      <w:r>
        <w:rPr>
          <w:rFonts w:ascii="Times New Roman" w:hAnsi="Times New Roman"/>
          <w:color w:val="auto"/>
          <w:sz w:val="24"/>
          <w:szCs w:val="24"/>
        </w:rPr>
        <w:t>Система органов государственной власти СССР по Конституции 1924 г.</w:t>
      </w:r>
    </w:p>
    <w:p w14:paraId="63DA7C05">
      <w:pPr>
        <w:spacing w:after="0" w:line="360" w:lineRule="auto"/>
        <w:jc w:val="both"/>
        <w:rPr>
          <w:rFonts w:ascii="Times New Roman" w:hAnsi="Times New Roman"/>
          <w:color w:val="auto"/>
          <w:sz w:val="24"/>
          <w:szCs w:val="24"/>
        </w:rPr>
      </w:pPr>
      <w:r>
        <w:rPr>
          <w:rFonts w:ascii="Times New Roman" w:hAnsi="Times New Roman"/>
          <w:color w:val="auto"/>
          <w:sz w:val="24"/>
          <w:szCs w:val="24"/>
        </w:rPr>
        <w:t>Форма государственного единства РСФСР (1918 – 1922 г.)</w:t>
      </w:r>
    </w:p>
    <w:p w14:paraId="485AD7D9">
      <w:pPr>
        <w:spacing w:after="0" w:line="360" w:lineRule="auto"/>
        <w:jc w:val="both"/>
        <w:rPr>
          <w:rFonts w:ascii="Times New Roman" w:hAnsi="Times New Roman"/>
          <w:color w:val="auto"/>
          <w:sz w:val="24"/>
          <w:szCs w:val="24"/>
        </w:rPr>
      </w:pPr>
      <w:r>
        <w:rPr>
          <w:rFonts w:ascii="Times New Roman" w:hAnsi="Times New Roman"/>
          <w:color w:val="auto"/>
          <w:sz w:val="24"/>
          <w:szCs w:val="24"/>
        </w:rPr>
        <w:t>Система органов государственной власти СССР по Конституции 1936 г.</w:t>
      </w:r>
    </w:p>
    <w:p w14:paraId="2A8CC17C">
      <w:pPr>
        <w:spacing w:after="0" w:line="360" w:lineRule="auto"/>
        <w:jc w:val="both"/>
        <w:rPr>
          <w:rFonts w:ascii="Times New Roman" w:hAnsi="Times New Roman"/>
          <w:color w:val="auto"/>
          <w:sz w:val="24"/>
          <w:szCs w:val="24"/>
        </w:rPr>
      </w:pPr>
      <w:r>
        <w:rPr>
          <w:rFonts w:ascii="Times New Roman" w:hAnsi="Times New Roman"/>
          <w:color w:val="auto"/>
          <w:sz w:val="24"/>
          <w:szCs w:val="24"/>
        </w:rPr>
        <w:t>Изменения в государственной системе СССР в период Великой Отечественной войны (1941 – 1945г.)</w:t>
      </w:r>
    </w:p>
    <w:p w14:paraId="685ED1BF">
      <w:pPr>
        <w:pStyle w:val="41"/>
        <w:shd w:val="clear" w:color="auto" w:fill="auto"/>
        <w:spacing w:before="0" w:line="360" w:lineRule="auto"/>
        <w:ind w:firstLine="0"/>
        <w:jc w:val="both"/>
        <w:rPr>
          <w:rFonts w:ascii="Times New Roman" w:hAnsi="Times New Roman"/>
          <w:color w:val="auto"/>
          <w:sz w:val="24"/>
          <w:szCs w:val="24"/>
        </w:rPr>
      </w:pPr>
      <w:r>
        <w:rPr>
          <w:rFonts w:ascii="Times New Roman" w:hAnsi="Times New Roman"/>
          <w:color w:val="auto"/>
          <w:sz w:val="24"/>
          <w:szCs w:val="24"/>
        </w:rPr>
        <w:t>Развитие права в первые послевоенные годы</w:t>
      </w:r>
      <w:r>
        <w:rPr>
          <w:rFonts w:ascii="Times New Roman" w:hAnsi="Times New Roman" w:eastAsia="Calibri"/>
          <w:color w:val="auto"/>
          <w:sz w:val="24"/>
          <w:szCs w:val="24"/>
        </w:rPr>
        <w:t>.</w:t>
      </w:r>
    </w:p>
    <w:p w14:paraId="047153D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4D0CA5E">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2A09E8E8">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52E0FB5">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5AFC7A41">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7560220C">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3B3D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3455AAA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6B54E12D">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064D6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469780A">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0C902B2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486D383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7D17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F42FA7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6C2913A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2DFF7CD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13C8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30DDB2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6D8FD00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0914397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22659E2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03343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BE933F7">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3C9A5955">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7629F6B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0A57A12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43F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9F2E37E">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56952EC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0505CEF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19AF3011">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11AA9250">
      <w:pPr>
        <w:pStyle w:val="29"/>
        <w:spacing w:line="360" w:lineRule="auto"/>
        <w:ind w:left="1800"/>
        <w:jc w:val="both"/>
        <w:rPr>
          <w:rFonts w:eastAsia="Times New Roman"/>
          <w:b/>
          <w:color w:val="auto"/>
        </w:rPr>
      </w:pPr>
    </w:p>
    <w:p w14:paraId="1A2A33A5">
      <w:pPr>
        <w:pStyle w:val="29"/>
        <w:spacing w:line="360" w:lineRule="auto"/>
        <w:ind w:left="1800"/>
        <w:rPr>
          <w:rFonts w:eastAsia="Times New Roman"/>
          <w:b/>
          <w:color w:val="auto"/>
        </w:rPr>
      </w:pPr>
      <w:r>
        <w:rPr>
          <w:rFonts w:eastAsia="Times New Roman"/>
          <w:b/>
          <w:color w:val="auto"/>
        </w:rPr>
        <w:t xml:space="preserve">        БИБЛИОГРАФИЧЕСКИЙ СПИСОК</w:t>
      </w:r>
    </w:p>
    <w:p w14:paraId="1AC90D68">
      <w:pPr>
        <w:pStyle w:val="29"/>
        <w:spacing w:line="360" w:lineRule="auto"/>
        <w:ind w:left="0"/>
        <w:jc w:val="center"/>
        <w:rPr>
          <w:rFonts w:eastAsia="Times New Roman"/>
          <w:bCs/>
          <w:color w:val="auto"/>
        </w:rPr>
      </w:pPr>
      <w:r>
        <w:rPr>
          <w:rFonts w:eastAsia="Times New Roman"/>
          <w:bCs/>
          <w:color w:val="auto"/>
        </w:rPr>
        <w:t>Основная литература</w:t>
      </w:r>
    </w:p>
    <w:p w14:paraId="424B4AF0">
      <w:pPr>
        <w:pStyle w:val="29"/>
        <w:spacing w:line="360" w:lineRule="auto"/>
        <w:ind w:left="0"/>
        <w:jc w:val="center"/>
        <w:rPr>
          <w:rFonts w:eastAsia="Times New Roman"/>
          <w:color w:val="auto"/>
        </w:rPr>
      </w:pPr>
      <w:r>
        <w:rPr>
          <w:rFonts w:eastAsia="Times New Roman"/>
          <w:color w:val="auto"/>
        </w:rPr>
        <w:t>ЭЛЕКТРОННО-БИБЛИОТЕЧНОЙ СИСТЕМЫ (ЭБС)</w:t>
      </w:r>
    </w:p>
    <w:p w14:paraId="3F64D8B9">
      <w:pPr>
        <w:pStyle w:val="29"/>
        <w:widowControl w:val="0"/>
        <w:autoSpaceDE w:val="0"/>
        <w:autoSpaceDN w:val="0"/>
        <w:adjustRightInd w:val="0"/>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7"/>
        <w:tblW w:w="9257" w:type="dxa"/>
        <w:tblInd w:w="-176" w:type="dxa"/>
        <w:tblLayout w:type="fixed"/>
        <w:tblCellMar>
          <w:top w:w="0" w:type="dxa"/>
          <w:left w:w="108" w:type="dxa"/>
          <w:bottom w:w="0" w:type="dxa"/>
          <w:right w:w="108" w:type="dxa"/>
        </w:tblCellMar>
      </w:tblPr>
      <w:tblGrid>
        <w:gridCol w:w="9257"/>
      </w:tblGrid>
      <w:tr w14:paraId="57BB2195">
        <w:tblPrEx>
          <w:tblCellMar>
            <w:top w:w="0" w:type="dxa"/>
            <w:left w:w="108" w:type="dxa"/>
            <w:bottom w:w="0" w:type="dxa"/>
            <w:right w:w="108" w:type="dxa"/>
          </w:tblCellMar>
        </w:tblPrEx>
        <w:trPr>
          <w:trHeight w:val="638" w:hRule="atLeast"/>
        </w:trPr>
        <w:tc>
          <w:tcPr>
            <w:tcW w:w="9257" w:type="dxa"/>
          </w:tcPr>
          <w:p w14:paraId="63AF0F89">
            <w:pPr>
              <w:pStyle w:val="29"/>
              <w:numPr>
                <w:ilvl w:val="1"/>
                <w:numId w:val="2"/>
              </w:numPr>
              <w:spacing w:line="360" w:lineRule="auto"/>
              <w:ind w:left="0" w:firstLine="34"/>
              <w:jc w:val="both"/>
              <w:rPr>
                <w:rStyle w:val="10"/>
                <w:color w:val="auto"/>
              </w:rPr>
            </w:pPr>
            <w:r>
              <w:rPr>
                <w:color w:val="auto"/>
              </w:rPr>
              <w:t xml:space="preserve">Мунчаев, Ш. М. История (история России, всеобщая история) России : учебник / Ш. М. Мунчаев. — 7-е изд., перераб. и доп. — Москва : Норма : ИНФРА-М, 2020. — 512 с. - ISBN 978-5-91768-930-2. - Текст : электронный. - URL: </w:t>
            </w:r>
            <w:r>
              <w:rPr>
                <w:color w:val="auto"/>
              </w:rPr>
              <w:fldChar w:fldCharType="begin"/>
            </w:r>
            <w:r>
              <w:rPr>
                <w:color w:val="auto"/>
              </w:rPr>
              <w:instrText xml:space="preserve"> HYPERLINK "https://znanium.com/catalog/product/1069037" </w:instrText>
            </w:r>
            <w:r>
              <w:rPr>
                <w:color w:val="auto"/>
              </w:rPr>
              <w:fldChar w:fldCharType="separate"/>
            </w:r>
            <w:r>
              <w:rPr>
                <w:rStyle w:val="10"/>
                <w:color w:val="auto"/>
              </w:rPr>
              <w:t>https://znanium.com/catalog/product/1069037</w:t>
            </w:r>
            <w:r>
              <w:rPr>
                <w:rStyle w:val="10"/>
                <w:color w:val="auto"/>
              </w:rPr>
              <w:fldChar w:fldCharType="end"/>
            </w:r>
          </w:p>
          <w:p w14:paraId="0A47CA37">
            <w:pPr>
              <w:pStyle w:val="29"/>
              <w:numPr>
                <w:ilvl w:val="1"/>
                <w:numId w:val="2"/>
              </w:numPr>
              <w:spacing w:line="360" w:lineRule="auto"/>
              <w:ind w:left="-108"/>
              <w:jc w:val="both"/>
              <w:rPr>
                <w:color w:val="auto"/>
              </w:rPr>
            </w:pPr>
            <w:r>
              <w:rPr>
                <w:color w:val="auto"/>
              </w:rPr>
              <w:t xml:space="preserve">Кузнецов, И. Н. История (история России, всеобщая история) : учебник для бакалавров / И. Н. Кузнецов. - 4-е изд., перераб. и доп. — Москва : Издательско-торговая корпорация «Дашков и К°», 2019. - 576 с. - ISBN 978-5-394-03424-4. - Текст : электронный. - URL: </w:t>
            </w:r>
            <w:r>
              <w:rPr>
                <w:color w:val="auto"/>
              </w:rPr>
              <w:fldChar w:fldCharType="begin"/>
            </w:r>
            <w:r>
              <w:rPr>
                <w:color w:val="auto"/>
              </w:rPr>
              <w:instrText xml:space="preserve"> HYPERLINK "https://znanium.com/catalog/product/1093231" </w:instrText>
            </w:r>
            <w:r>
              <w:rPr>
                <w:color w:val="auto"/>
              </w:rPr>
              <w:fldChar w:fldCharType="separate"/>
            </w:r>
            <w:r>
              <w:rPr>
                <w:rStyle w:val="10"/>
                <w:color w:val="auto"/>
              </w:rPr>
              <w:t>https://znanium.com/catalog/product/1093231</w:t>
            </w:r>
            <w:r>
              <w:rPr>
                <w:rStyle w:val="10"/>
                <w:color w:val="auto"/>
              </w:rPr>
              <w:fldChar w:fldCharType="end"/>
            </w:r>
          </w:p>
        </w:tc>
      </w:tr>
    </w:tbl>
    <w:p w14:paraId="4A2DE43B">
      <w:pPr>
        <w:spacing w:after="0" w:line="360" w:lineRule="auto"/>
        <w:jc w:val="both"/>
        <w:rPr>
          <w:rFonts w:ascii="Times New Roman" w:hAnsi="Times New Roman" w:cs="Times New Roman"/>
          <w:color w:val="auto"/>
          <w:sz w:val="24"/>
          <w:szCs w:val="24"/>
        </w:rPr>
      </w:pPr>
    </w:p>
    <w:p w14:paraId="6D17971B">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дополнительная литература </w:t>
      </w:r>
    </w:p>
    <w:p w14:paraId="617E1E95">
      <w:pPr>
        <w:pStyle w:val="29"/>
        <w:spacing w:line="360" w:lineRule="auto"/>
        <w:ind w:left="0"/>
        <w:jc w:val="center"/>
        <w:rPr>
          <w:rFonts w:eastAsia="Times New Roman"/>
          <w:color w:val="auto"/>
        </w:rPr>
      </w:pPr>
      <w:r>
        <w:rPr>
          <w:rFonts w:eastAsia="Times New Roman"/>
          <w:color w:val="auto"/>
        </w:rPr>
        <w:t>ЭЛЕКТРОННО-БИБЛИОТЕЧНОЙ СИСТЕМЫ (ЭБС)</w:t>
      </w:r>
    </w:p>
    <w:p w14:paraId="4AB22E76">
      <w:pPr>
        <w:pStyle w:val="29"/>
        <w:widowControl w:val="0"/>
        <w:autoSpaceDE w:val="0"/>
        <w:autoSpaceDN w:val="0"/>
        <w:adjustRightInd w:val="0"/>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3567C7C7">
      <w:pPr>
        <w:tabs>
          <w:tab w:val="left" w:pos="993"/>
        </w:tabs>
        <w:spacing w:after="0" w:line="360" w:lineRule="auto"/>
        <w:jc w:val="both"/>
        <w:rPr>
          <w:rStyle w:val="10"/>
          <w:rFonts w:ascii="Times New Roman" w:hAnsi="Times New Roman" w:cs="Times New Roman"/>
          <w:color w:val="auto"/>
          <w:sz w:val="24"/>
          <w:szCs w:val="24"/>
          <w:u w:val="none"/>
        </w:rPr>
      </w:pPr>
      <w:r>
        <w:rPr>
          <w:rFonts w:ascii="Times New Roman" w:hAnsi="Times New Roman" w:eastAsia="Times New Roman" w:cs="Times New Roman"/>
          <w:color w:val="auto"/>
          <w:sz w:val="24"/>
          <w:szCs w:val="24"/>
          <w:lang w:eastAsia="ru-RU"/>
        </w:rPr>
        <w:t xml:space="preserve">1. </w:t>
      </w:r>
      <w:r>
        <w:rPr>
          <w:rFonts w:ascii="Times New Roman" w:hAnsi="Times New Roman" w:cs="Times New Roman"/>
          <w:color w:val="auto"/>
          <w:sz w:val="24"/>
          <w:szCs w:val="24"/>
        </w:rPr>
        <w:t xml:space="preserve"> История (история России, всеобщая история) России XVIII — начала XX века : учебник / М.Ю. Лачаева, Л.М. Ляшенко, В.Е. Воронин, А.П. Синелобов ; под ред. М.Ю. Лачаевой. — Москва : ИНФРА-М, 2019. — 648 с. + Доп. материалы [Электронный ресурс; Режим доступа http://new.znanium.com]. — (Высшее образование: Бакалавриат). — www.dx.doi.org/10.12737/25130. - ISBN 978-5-16-012874-0. - Текст : электронный. - URL: </w:t>
      </w:r>
      <w:r>
        <w:rPr>
          <w:color w:val="auto"/>
        </w:rPr>
        <w:fldChar w:fldCharType="begin"/>
      </w:r>
      <w:r>
        <w:rPr>
          <w:color w:val="auto"/>
        </w:rPr>
        <w:instrText xml:space="preserve"> HYPERLINK "https://znanium.com/catalog/product/1023725" </w:instrText>
      </w:r>
      <w:r>
        <w:rPr>
          <w:color w:val="auto"/>
        </w:rPr>
        <w:fldChar w:fldCharType="separate"/>
      </w:r>
      <w:r>
        <w:rPr>
          <w:rStyle w:val="10"/>
          <w:rFonts w:ascii="Times New Roman" w:hAnsi="Times New Roman" w:cs="Times New Roman"/>
          <w:color w:val="auto"/>
          <w:sz w:val="24"/>
          <w:szCs w:val="24"/>
        </w:rPr>
        <w:t>https://znanium.com/catalog/product/1023725</w:t>
      </w:r>
      <w:r>
        <w:rPr>
          <w:rStyle w:val="10"/>
          <w:rFonts w:ascii="Times New Roman" w:hAnsi="Times New Roman" w:cs="Times New Roman"/>
          <w:color w:val="auto"/>
          <w:sz w:val="24"/>
          <w:szCs w:val="24"/>
        </w:rPr>
        <w:fldChar w:fldCharType="end"/>
      </w:r>
    </w:p>
    <w:p w14:paraId="30606D0B">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2BC9723C">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369AA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2D2F07E3">
      <w:pPr>
        <w:pStyle w:val="29"/>
        <w:numPr>
          <w:ilvl w:val="0"/>
          <w:numId w:val="3"/>
        </w:numPr>
        <w:spacing w:line="360" w:lineRule="auto"/>
        <w:ind w:left="0" w:firstLine="0"/>
        <w:jc w:val="both"/>
        <w:rPr>
          <w:color w:val="auto"/>
        </w:rPr>
      </w:pPr>
      <w:r>
        <w:rPr>
          <w:color w:val="auto"/>
        </w:rPr>
        <w:t>Министерство финансов Российской Федерации: https://minfin.gov.ru/ru/ministry/</w:t>
      </w:r>
    </w:p>
    <w:p w14:paraId="22E75CC8">
      <w:pPr>
        <w:pStyle w:val="29"/>
        <w:spacing w:line="360" w:lineRule="auto"/>
        <w:ind w:left="0"/>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10"/>
          <w:color w:val="auto"/>
        </w:rPr>
        <w:t>https://minfin.gov.ru/ru/perfomance/nationalwealthfund/</w:t>
      </w:r>
      <w:r>
        <w:rPr>
          <w:rStyle w:val="10"/>
          <w:color w:val="auto"/>
        </w:rPr>
        <w:fldChar w:fldCharType="end"/>
      </w:r>
      <w:r>
        <w:rPr>
          <w:color w:val="auto"/>
        </w:rPr>
        <w:t>;</w:t>
      </w:r>
    </w:p>
    <w:p w14:paraId="5C63A89B">
      <w:pPr>
        <w:pStyle w:val="29"/>
        <w:spacing w:line="360" w:lineRule="auto"/>
        <w:ind w:left="0"/>
        <w:jc w:val="both"/>
        <w:rPr>
          <w:color w:val="auto"/>
        </w:rPr>
      </w:pPr>
      <w:r>
        <w:rPr>
          <w:color w:val="auto"/>
        </w:rPr>
        <w:t xml:space="preserve">2.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0"/>
          <w:color w:val="auto"/>
        </w:rPr>
        <w:t>https://www.kamgov.ru/gov-entity/iogv</w:t>
      </w:r>
      <w:r>
        <w:rPr>
          <w:rStyle w:val="10"/>
          <w:color w:val="auto"/>
        </w:rPr>
        <w:fldChar w:fldCharType="end"/>
      </w:r>
      <w:r>
        <w:rPr>
          <w:color w:val="auto"/>
        </w:rPr>
        <w:t>.</w:t>
      </w:r>
    </w:p>
    <w:p w14:paraId="7063AE81">
      <w:pPr>
        <w:pStyle w:val="29"/>
        <w:numPr>
          <w:ilvl w:val="0"/>
          <w:numId w:val="4"/>
        </w:numPr>
        <w:spacing w:line="360" w:lineRule="auto"/>
        <w:ind w:left="0" w:firstLine="0"/>
        <w:jc w:val="both"/>
        <w:rPr>
          <w:rStyle w:val="10"/>
          <w:color w:val="auto"/>
          <w:u w:val="none"/>
        </w:rPr>
      </w:pPr>
      <w:r>
        <w:rPr>
          <w:rStyle w:val="10"/>
          <w:color w:val="auto"/>
          <w:u w:val="none"/>
        </w:rPr>
        <w:t xml:space="preserve">Министерство культуры Российской Федерации </w:t>
      </w:r>
      <w:r>
        <w:rPr>
          <w:color w:val="auto"/>
        </w:rPr>
        <w:fldChar w:fldCharType="begin"/>
      </w:r>
      <w:r>
        <w:rPr>
          <w:color w:val="auto"/>
        </w:rPr>
        <w:instrText xml:space="preserve"> HYPERLINK "https://culture.gov.ru/about/" </w:instrText>
      </w:r>
      <w:r>
        <w:rPr>
          <w:color w:val="auto"/>
        </w:rPr>
        <w:fldChar w:fldCharType="separate"/>
      </w:r>
      <w:r>
        <w:rPr>
          <w:rStyle w:val="10"/>
          <w:color w:val="auto"/>
        </w:rPr>
        <w:t>https://culture.gov.ru/about/</w:t>
      </w:r>
      <w:r>
        <w:rPr>
          <w:rStyle w:val="10"/>
          <w:color w:val="auto"/>
        </w:rPr>
        <w:fldChar w:fldCharType="end"/>
      </w:r>
    </w:p>
    <w:p w14:paraId="6607B3A5">
      <w:pPr>
        <w:pStyle w:val="29"/>
        <w:numPr>
          <w:ilvl w:val="0"/>
          <w:numId w:val="4"/>
        </w:numPr>
        <w:spacing w:line="360" w:lineRule="auto"/>
        <w:ind w:left="0" w:firstLine="0"/>
        <w:jc w:val="both"/>
        <w:rPr>
          <w:rStyle w:val="10"/>
          <w:color w:val="auto"/>
          <w:u w:val="none"/>
        </w:rPr>
      </w:pPr>
      <w:r>
        <w:rPr>
          <w:rStyle w:val="10"/>
          <w:color w:val="auto"/>
          <w:u w:val="none"/>
        </w:rPr>
        <w:t xml:space="preserve">Министерство культуры Камчатского края </w:t>
      </w:r>
      <w:r>
        <w:rPr>
          <w:color w:val="auto"/>
        </w:rPr>
        <w:fldChar w:fldCharType="begin"/>
      </w:r>
      <w:r>
        <w:rPr>
          <w:color w:val="auto"/>
        </w:rPr>
        <w:instrText xml:space="preserve"> HYPERLINK "https://kamgov.ru/mincult" </w:instrText>
      </w:r>
      <w:r>
        <w:rPr>
          <w:color w:val="auto"/>
        </w:rPr>
        <w:fldChar w:fldCharType="separate"/>
      </w:r>
      <w:r>
        <w:rPr>
          <w:rStyle w:val="10"/>
          <w:color w:val="auto"/>
        </w:rPr>
        <w:t>https://kamgov.ru/mincult</w:t>
      </w:r>
      <w:r>
        <w:rPr>
          <w:rStyle w:val="10"/>
          <w:color w:val="auto"/>
        </w:rPr>
        <w:fldChar w:fldCharType="end"/>
      </w:r>
    </w:p>
    <w:p w14:paraId="4C72A58D">
      <w:pPr>
        <w:pStyle w:val="29"/>
        <w:spacing w:line="360" w:lineRule="auto"/>
        <w:ind w:left="0"/>
        <w:jc w:val="both"/>
        <w:rPr>
          <w:rStyle w:val="10"/>
          <w:color w:val="auto"/>
          <w:u w:val="none"/>
        </w:rPr>
      </w:pPr>
      <w:r>
        <w:rPr>
          <w:rStyle w:val="10"/>
          <w:color w:val="auto"/>
          <w:u w:val="none"/>
        </w:rPr>
        <w:t xml:space="preserve">-федеральные проекты </w:t>
      </w:r>
      <w:r>
        <w:rPr>
          <w:color w:val="auto"/>
        </w:rPr>
        <w:fldChar w:fldCharType="begin"/>
      </w:r>
      <w:r>
        <w:rPr>
          <w:color w:val="auto"/>
        </w:rPr>
        <w:instrText xml:space="preserve"> HYPERLINK "https://www.kamgov.ru/mincult/federalnye-proekty" </w:instrText>
      </w:r>
      <w:r>
        <w:rPr>
          <w:color w:val="auto"/>
        </w:rPr>
        <w:fldChar w:fldCharType="separate"/>
      </w:r>
      <w:r>
        <w:rPr>
          <w:rStyle w:val="10"/>
          <w:color w:val="auto"/>
        </w:rPr>
        <w:t>https://www.kamgov.ru/mincult/federalnye-proekty</w:t>
      </w:r>
      <w:r>
        <w:rPr>
          <w:rStyle w:val="10"/>
          <w:color w:val="auto"/>
        </w:rPr>
        <w:fldChar w:fldCharType="end"/>
      </w:r>
    </w:p>
    <w:p w14:paraId="6A7BFA24">
      <w:pPr>
        <w:pStyle w:val="29"/>
        <w:spacing w:line="360" w:lineRule="auto"/>
        <w:ind w:left="0"/>
        <w:jc w:val="both"/>
        <w:rPr>
          <w:rStyle w:val="10"/>
          <w:color w:val="auto"/>
          <w:u w:val="none"/>
        </w:rPr>
      </w:pPr>
      <w:r>
        <w:rPr>
          <w:rStyle w:val="10"/>
          <w:color w:val="auto"/>
          <w:u w:val="none"/>
        </w:rPr>
        <w:t xml:space="preserve">- региональные проекты </w:t>
      </w:r>
      <w:r>
        <w:rPr>
          <w:color w:val="auto"/>
        </w:rPr>
        <w:fldChar w:fldCharType="begin"/>
      </w:r>
      <w:r>
        <w:rPr>
          <w:color w:val="auto"/>
        </w:rPr>
        <w:instrText xml:space="preserve"> HYPERLINK "https://www.kamgov.ru/mincult/regionalnye-proekty" </w:instrText>
      </w:r>
      <w:r>
        <w:rPr>
          <w:color w:val="auto"/>
        </w:rPr>
        <w:fldChar w:fldCharType="separate"/>
      </w:r>
      <w:r>
        <w:rPr>
          <w:rStyle w:val="10"/>
          <w:color w:val="auto"/>
        </w:rPr>
        <w:t>https://www.kamgov.ru/mincult/regionalnye-proekty</w:t>
      </w:r>
      <w:r>
        <w:rPr>
          <w:rStyle w:val="10"/>
          <w:color w:val="auto"/>
        </w:rPr>
        <w:fldChar w:fldCharType="end"/>
      </w:r>
    </w:p>
    <w:p w14:paraId="19A385F3">
      <w:pPr>
        <w:pStyle w:val="29"/>
        <w:spacing w:line="360" w:lineRule="auto"/>
        <w:ind w:left="0"/>
        <w:jc w:val="both"/>
        <w:rPr>
          <w:color w:val="auto"/>
        </w:rPr>
      </w:pPr>
      <w:r>
        <w:rPr>
          <w:rStyle w:val="10"/>
          <w:color w:val="auto"/>
          <w:u w:val="none"/>
        </w:rPr>
        <w:t xml:space="preserve">- стратегическое планирование </w:t>
      </w:r>
      <w:r>
        <w:rPr>
          <w:color w:val="auto"/>
        </w:rPr>
        <w:fldChar w:fldCharType="begin"/>
      </w:r>
      <w:r>
        <w:rPr>
          <w:color w:val="auto"/>
        </w:rPr>
        <w:instrText xml:space="preserve"> HYPERLINK "https://www.kamgov.ru/mincult/razvitie-seti-organizacij-kultury-kamcatskogo-kraa-i-obespecennosti-naselenia-uslugami-organizacij-kultury-kamcatskogo-kraa" </w:instrText>
      </w:r>
      <w:r>
        <w:rPr>
          <w:color w:val="auto"/>
        </w:rPr>
        <w:fldChar w:fldCharType="separate"/>
      </w:r>
      <w:r>
        <w:rPr>
          <w:rStyle w:val="10"/>
          <w:color w:val="auto"/>
        </w:rPr>
        <w:t>https://www.kamgov.ru/mincult/razvitie-seti-organizacij-kultury-kamcatskogo-kraa-i-obespecennosti-naselenia-uslugami-organizacij-kultury-kamcatskogo-kraa</w:t>
      </w:r>
      <w:r>
        <w:rPr>
          <w:rStyle w:val="10"/>
          <w:color w:val="auto"/>
        </w:rPr>
        <w:fldChar w:fldCharType="end"/>
      </w:r>
    </w:p>
    <w:p w14:paraId="2D77213C">
      <w:pPr>
        <w:pStyle w:val="29"/>
        <w:numPr>
          <w:ilvl w:val="0"/>
          <w:numId w:val="4"/>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45808ABF">
      <w:pPr>
        <w:pStyle w:val="29"/>
        <w:numPr>
          <w:ilvl w:val="0"/>
          <w:numId w:val="4"/>
        </w:numPr>
        <w:spacing w:line="360" w:lineRule="auto"/>
        <w:ind w:left="0" w:firstLine="0"/>
        <w:jc w:val="both"/>
        <w:rPr>
          <w:color w:val="auto"/>
          <w:lang w:val="en-US"/>
        </w:rPr>
      </w:pPr>
      <w:r>
        <w:rPr>
          <w:rFonts w:eastAsia="Times New Roman"/>
          <w:bCs/>
          <w:color w:val="auto"/>
          <w:lang w:val="en-US"/>
        </w:rPr>
        <w:t xml:space="preserve">JSTOR </w:t>
      </w:r>
      <w:r>
        <w:rPr>
          <w:color w:val="auto"/>
        </w:rPr>
        <w:fldChar w:fldCharType="begin"/>
      </w:r>
      <w:r>
        <w:rPr>
          <w:color w:val="auto"/>
        </w:rPr>
        <w:instrText xml:space="preserve"> HYPERLINK "https://www.jstor.org/action/showJournals?browseType=title" </w:instrText>
      </w:r>
      <w:r>
        <w:rPr>
          <w:color w:val="auto"/>
        </w:rPr>
        <w:fldChar w:fldCharType="separate"/>
      </w:r>
      <w:r>
        <w:rPr>
          <w:rStyle w:val="10"/>
          <w:color w:val="auto"/>
          <w:lang w:val="en-US"/>
        </w:rPr>
        <w:t>https://www.jstor.org/action/showJournals?browseType=title</w:t>
      </w:r>
      <w:r>
        <w:rPr>
          <w:rStyle w:val="10"/>
          <w:color w:val="auto"/>
          <w:lang w:val="en-US"/>
        </w:rPr>
        <w:fldChar w:fldCharType="end"/>
      </w:r>
    </w:p>
    <w:p w14:paraId="654C2F34">
      <w:pPr>
        <w:pStyle w:val="29"/>
        <w:numPr>
          <w:ilvl w:val="0"/>
          <w:numId w:val="4"/>
        </w:numPr>
        <w:spacing w:line="360" w:lineRule="auto"/>
        <w:ind w:left="0" w:firstLine="0"/>
        <w:jc w:val="both"/>
        <w:rPr>
          <w:color w:val="auto"/>
        </w:rPr>
      </w:pPr>
      <w:r>
        <w:rPr>
          <w:color w:val="auto"/>
        </w:rPr>
        <w:t xml:space="preserve">Электронная база данных археологических находок Новгородской земли </w:t>
      </w:r>
      <w:r>
        <w:rPr>
          <w:color w:val="auto"/>
        </w:rPr>
        <w:fldChar w:fldCharType="begin"/>
      </w:r>
      <w:r>
        <w:rPr>
          <w:color w:val="auto"/>
        </w:rPr>
        <w:instrText xml:space="preserve"> HYPERLINK "https://www.novsu.ru/archeology/db/" </w:instrText>
      </w:r>
      <w:r>
        <w:rPr>
          <w:color w:val="auto"/>
        </w:rPr>
        <w:fldChar w:fldCharType="separate"/>
      </w:r>
      <w:r>
        <w:rPr>
          <w:rStyle w:val="10"/>
          <w:rFonts w:eastAsia="Times New Roman"/>
          <w:bCs/>
          <w:color w:val="auto"/>
          <w:lang w:val="en-US"/>
        </w:rPr>
        <w:t>https</w:t>
      </w:r>
      <w:r>
        <w:rPr>
          <w:rStyle w:val="10"/>
          <w:rFonts w:eastAsia="Times New Roman"/>
          <w:bCs/>
          <w:color w:val="auto"/>
        </w:rPr>
        <w:t>://</w:t>
      </w:r>
      <w:r>
        <w:rPr>
          <w:rStyle w:val="10"/>
          <w:rFonts w:eastAsia="Times New Roman"/>
          <w:bCs/>
          <w:color w:val="auto"/>
          <w:lang w:val="en-US"/>
        </w:rPr>
        <w:t>www</w:t>
      </w:r>
      <w:r>
        <w:rPr>
          <w:rStyle w:val="10"/>
          <w:rFonts w:eastAsia="Times New Roman"/>
          <w:bCs/>
          <w:color w:val="auto"/>
        </w:rPr>
        <w:t>.</w:t>
      </w:r>
      <w:r>
        <w:rPr>
          <w:rStyle w:val="10"/>
          <w:rFonts w:eastAsia="Times New Roman"/>
          <w:bCs/>
          <w:color w:val="auto"/>
          <w:lang w:val="en-US"/>
        </w:rPr>
        <w:t>novsu</w:t>
      </w:r>
      <w:r>
        <w:rPr>
          <w:rStyle w:val="10"/>
          <w:rFonts w:eastAsia="Times New Roman"/>
          <w:bCs/>
          <w:color w:val="auto"/>
        </w:rPr>
        <w:t>.</w:t>
      </w:r>
      <w:r>
        <w:rPr>
          <w:rStyle w:val="10"/>
          <w:rFonts w:eastAsia="Times New Roman"/>
          <w:bCs/>
          <w:color w:val="auto"/>
          <w:lang w:val="en-US"/>
        </w:rPr>
        <w:t>ru</w:t>
      </w:r>
      <w:r>
        <w:rPr>
          <w:rStyle w:val="10"/>
          <w:rFonts w:eastAsia="Times New Roman"/>
          <w:bCs/>
          <w:color w:val="auto"/>
        </w:rPr>
        <w:t>/</w:t>
      </w:r>
      <w:r>
        <w:rPr>
          <w:rStyle w:val="10"/>
          <w:rFonts w:eastAsia="Times New Roman"/>
          <w:bCs/>
          <w:color w:val="auto"/>
          <w:lang w:val="en-US"/>
        </w:rPr>
        <w:t>archeology</w:t>
      </w:r>
      <w:r>
        <w:rPr>
          <w:rStyle w:val="10"/>
          <w:rFonts w:eastAsia="Times New Roman"/>
          <w:bCs/>
          <w:color w:val="auto"/>
        </w:rPr>
        <w:t>/</w:t>
      </w:r>
      <w:r>
        <w:rPr>
          <w:rStyle w:val="10"/>
          <w:rFonts w:eastAsia="Times New Roman"/>
          <w:bCs/>
          <w:color w:val="auto"/>
          <w:lang w:val="en-US"/>
        </w:rPr>
        <w:t>db</w:t>
      </w:r>
      <w:r>
        <w:rPr>
          <w:rStyle w:val="10"/>
          <w:rFonts w:eastAsia="Times New Roman"/>
          <w:bCs/>
          <w:color w:val="auto"/>
        </w:rPr>
        <w:t>/</w:t>
      </w:r>
      <w:r>
        <w:rPr>
          <w:rStyle w:val="10"/>
          <w:rFonts w:eastAsia="Times New Roman"/>
          <w:bCs/>
          <w:color w:val="auto"/>
        </w:rPr>
        <w:fldChar w:fldCharType="end"/>
      </w:r>
    </w:p>
    <w:p w14:paraId="1423CCFE">
      <w:pPr>
        <w:pStyle w:val="29"/>
        <w:numPr>
          <w:ilvl w:val="0"/>
          <w:numId w:val="4"/>
        </w:numPr>
        <w:spacing w:line="360" w:lineRule="auto"/>
        <w:ind w:left="0" w:firstLine="0"/>
        <w:jc w:val="both"/>
        <w:rPr>
          <w:color w:val="auto"/>
        </w:rPr>
      </w:pPr>
      <w:r>
        <w:rPr>
          <w:rFonts w:eastAsia="Times New Roman"/>
          <w:bCs/>
          <w:color w:val="auto"/>
        </w:rPr>
        <w:t xml:space="preserve">История (история России, всеобщая история) России, всемирная История (история России, всеобщая история) </w:t>
      </w:r>
      <w:r>
        <w:rPr>
          <w:color w:val="auto"/>
        </w:rPr>
        <w:fldChar w:fldCharType="begin"/>
      </w:r>
      <w:r>
        <w:rPr>
          <w:color w:val="auto"/>
        </w:rPr>
        <w:instrText xml:space="preserve"> HYPERLINK "http://www.istorya.ru/" </w:instrText>
      </w:r>
      <w:r>
        <w:rPr>
          <w:color w:val="auto"/>
        </w:rPr>
        <w:fldChar w:fldCharType="separate"/>
      </w:r>
      <w:r>
        <w:rPr>
          <w:rStyle w:val="10"/>
          <w:rFonts w:eastAsia="Times New Roman"/>
          <w:bCs/>
          <w:color w:val="auto"/>
        </w:rPr>
        <w:t>http://www.istorya.ru/</w:t>
      </w:r>
      <w:r>
        <w:rPr>
          <w:rStyle w:val="10"/>
          <w:rFonts w:eastAsia="Times New Roman"/>
          <w:bCs/>
          <w:color w:val="auto"/>
        </w:rPr>
        <w:fldChar w:fldCharType="end"/>
      </w:r>
    </w:p>
    <w:p w14:paraId="48E4CAEA">
      <w:pPr>
        <w:pStyle w:val="29"/>
        <w:numPr>
          <w:ilvl w:val="0"/>
          <w:numId w:val="4"/>
        </w:numPr>
        <w:spacing w:line="360" w:lineRule="auto"/>
        <w:ind w:left="0" w:firstLine="0"/>
        <w:jc w:val="both"/>
        <w:rPr>
          <w:color w:val="auto"/>
        </w:rPr>
      </w:pPr>
      <w:r>
        <w:rPr>
          <w:rFonts w:eastAsia="Times New Roman"/>
          <w:bCs/>
          <w:color w:val="auto"/>
        </w:rPr>
        <w:t>Институт истории, археологии, этнографии народов Дальнего Востока</w:t>
      </w:r>
      <w:r>
        <w:rPr>
          <w:color w:val="auto"/>
        </w:rPr>
        <w:t xml:space="preserve"> </w:t>
      </w:r>
      <w:r>
        <w:rPr>
          <w:color w:val="auto"/>
        </w:rPr>
        <w:fldChar w:fldCharType="begin"/>
      </w:r>
      <w:r>
        <w:rPr>
          <w:color w:val="auto"/>
        </w:rPr>
        <w:instrText xml:space="preserve"> HYPERLINK "http://ihaefe.org/" </w:instrText>
      </w:r>
      <w:r>
        <w:rPr>
          <w:color w:val="auto"/>
        </w:rPr>
        <w:fldChar w:fldCharType="separate"/>
      </w:r>
      <w:r>
        <w:rPr>
          <w:rStyle w:val="10"/>
          <w:rFonts w:eastAsia="Times New Roman"/>
          <w:bCs/>
          <w:color w:val="auto"/>
        </w:rPr>
        <w:t>http://ihaefe.org/</w:t>
      </w:r>
      <w:r>
        <w:rPr>
          <w:rStyle w:val="10"/>
          <w:rFonts w:eastAsia="Times New Roman"/>
          <w:bCs/>
          <w:color w:val="auto"/>
        </w:rPr>
        <w:fldChar w:fldCharType="end"/>
      </w:r>
    </w:p>
    <w:p w14:paraId="60A829BE">
      <w:pPr>
        <w:pStyle w:val="29"/>
        <w:numPr>
          <w:ilvl w:val="0"/>
          <w:numId w:val="4"/>
        </w:numPr>
        <w:spacing w:line="360" w:lineRule="auto"/>
        <w:ind w:left="0" w:firstLine="0"/>
        <w:jc w:val="both"/>
        <w:rPr>
          <w:rStyle w:val="10"/>
          <w:color w:val="auto"/>
          <w:u w:val="none"/>
        </w:rPr>
      </w:pPr>
      <w:r>
        <w:rPr>
          <w:rFonts w:eastAsia="Times New Roman"/>
          <w:bCs/>
          <w:color w:val="auto"/>
        </w:rPr>
        <w:t xml:space="preserve">История (история России, всеобщая история) РФ. Федеральный исторический портал </w:t>
      </w:r>
      <w:r>
        <w:rPr>
          <w:color w:val="auto"/>
        </w:rPr>
        <w:fldChar w:fldCharType="begin"/>
      </w:r>
      <w:r>
        <w:rPr>
          <w:color w:val="auto"/>
        </w:rPr>
        <w:instrText xml:space="preserve"> HYPERLINK "https://histrf.ru/" </w:instrText>
      </w:r>
      <w:r>
        <w:rPr>
          <w:color w:val="auto"/>
        </w:rPr>
        <w:fldChar w:fldCharType="separate"/>
      </w:r>
      <w:r>
        <w:rPr>
          <w:rStyle w:val="10"/>
          <w:rFonts w:eastAsia="Times New Roman"/>
          <w:bCs/>
          <w:color w:val="auto"/>
        </w:rPr>
        <w:t>https://histrf.ru/</w:t>
      </w:r>
      <w:r>
        <w:rPr>
          <w:rStyle w:val="10"/>
          <w:rFonts w:eastAsia="Times New Roman"/>
          <w:bCs/>
          <w:color w:val="auto"/>
        </w:rPr>
        <w:fldChar w:fldCharType="end"/>
      </w:r>
    </w:p>
    <w:p w14:paraId="660F324A">
      <w:pPr>
        <w:pStyle w:val="29"/>
        <w:numPr>
          <w:ilvl w:val="0"/>
          <w:numId w:val="4"/>
        </w:numPr>
        <w:spacing w:line="360" w:lineRule="auto"/>
        <w:ind w:left="0" w:firstLine="0"/>
        <w:jc w:val="both"/>
        <w:rPr>
          <w:rStyle w:val="10"/>
          <w:color w:val="auto"/>
          <w:u w:val="none"/>
        </w:rPr>
      </w:pPr>
      <w:r>
        <w:rPr>
          <w:color w:val="auto"/>
        </w:rPr>
        <w:t xml:space="preserve">  Собрание статей, книг по истории России </w:t>
      </w:r>
      <w:r>
        <w:rPr>
          <w:color w:val="auto"/>
        </w:rPr>
        <w:fldChar w:fldCharType="begin"/>
      </w:r>
      <w:r>
        <w:rPr>
          <w:color w:val="auto"/>
        </w:rPr>
        <w:instrText xml:space="preserve"> HYPERLINK "http://www.bibliotekar.ru/" </w:instrText>
      </w:r>
      <w:r>
        <w:rPr>
          <w:color w:val="auto"/>
        </w:rPr>
        <w:fldChar w:fldCharType="separate"/>
      </w:r>
      <w:r>
        <w:rPr>
          <w:rStyle w:val="10"/>
          <w:color w:val="auto"/>
        </w:rPr>
        <w:t>http://www.bibliotekar.ru/</w:t>
      </w:r>
      <w:r>
        <w:rPr>
          <w:rStyle w:val="10"/>
          <w:color w:val="auto"/>
        </w:rPr>
        <w:fldChar w:fldCharType="end"/>
      </w:r>
    </w:p>
    <w:p w14:paraId="52BBD967">
      <w:pPr>
        <w:pStyle w:val="29"/>
        <w:numPr>
          <w:ilvl w:val="0"/>
          <w:numId w:val="4"/>
        </w:numPr>
        <w:spacing w:line="360" w:lineRule="auto"/>
        <w:ind w:left="0" w:firstLine="0"/>
        <w:jc w:val="both"/>
        <w:rPr>
          <w:rStyle w:val="10"/>
          <w:color w:val="auto"/>
          <w:u w:val="none"/>
        </w:rPr>
      </w:pPr>
      <w:r>
        <w:rPr>
          <w:color w:val="auto"/>
        </w:rPr>
        <w:t xml:space="preserve"> 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color w:val="auto"/>
        </w:rPr>
        <w:t>http://dvf-vavt.ru/biblioteka1/help_stud/</w:t>
      </w:r>
      <w:r>
        <w:rPr>
          <w:rStyle w:val="10"/>
          <w:color w:val="auto"/>
        </w:rPr>
        <w:fldChar w:fldCharType="end"/>
      </w:r>
    </w:p>
    <w:p w14:paraId="343A293B">
      <w:pPr>
        <w:pStyle w:val="29"/>
        <w:numPr>
          <w:ilvl w:val="0"/>
          <w:numId w:val="4"/>
        </w:numPr>
        <w:spacing w:line="360" w:lineRule="auto"/>
        <w:jc w:val="both"/>
        <w:rPr>
          <w:color w:val="auto"/>
        </w:rPr>
      </w:pPr>
      <w:r>
        <w:rPr>
          <w:color w:val="auto"/>
        </w:rPr>
        <w:t>СПС Консультант Плюс</w:t>
      </w:r>
      <w:r>
        <w:rPr>
          <w:color w:val="auto"/>
        </w:rPr>
        <w:t xml:space="preserve"> </w:t>
      </w:r>
      <w:r>
        <w:rPr>
          <w:color w:val="auto"/>
        </w:rPr>
        <w:fldChar w:fldCharType="begin"/>
      </w:r>
      <w:r>
        <w:rPr>
          <w:color w:val="auto"/>
        </w:rPr>
        <w:instrText xml:space="preserve"> HYPERLINK "http://www.consultant.ru/" </w:instrText>
      </w:r>
      <w:r>
        <w:rPr>
          <w:color w:val="auto"/>
        </w:rPr>
        <w:fldChar w:fldCharType="separate"/>
      </w:r>
      <w:r>
        <w:rPr>
          <w:rStyle w:val="10"/>
          <w:color w:val="auto"/>
        </w:rPr>
        <w:t>http://www.consultant.ru/</w:t>
      </w:r>
      <w:r>
        <w:rPr>
          <w:rStyle w:val="10"/>
          <w:color w:val="auto"/>
        </w:rPr>
        <w:fldChar w:fldCharType="end"/>
      </w:r>
    </w:p>
    <w:p w14:paraId="25C35990">
      <w:pPr>
        <w:spacing w:after="0" w:line="360" w:lineRule="auto"/>
        <w:jc w:val="both"/>
        <w:rPr>
          <w:rFonts w:ascii="Times New Roman" w:hAnsi="Times New Roman" w:eastAsia="Times New Roman" w:cs="Times New Roman"/>
          <w:bCs/>
          <w:color w:val="auto"/>
          <w:sz w:val="24"/>
          <w:szCs w:val="24"/>
          <w:lang w:eastAsia="ru-RU"/>
        </w:rPr>
      </w:pPr>
    </w:p>
    <w:p w14:paraId="7642D9F5">
      <w:pPr>
        <w:spacing w:after="0" w:line="360" w:lineRule="auto"/>
        <w:jc w:val="both"/>
        <w:rPr>
          <w:rFonts w:ascii="Times New Roman" w:hAnsi="Times New Roman" w:eastAsia="Times New Roman" w:cs="Times New Roman"/>
          <w:bCs/>
          <w:color w:val="auto"/>
          <w:sz w:val="24"/>
          <w:szCs w:val="24"/>
          <w:lang w:eastAsia="ru-RU"/>
        </w:rPr>
      </w:pPr>
    </w:p>
    <w:p w14:paraId="6E6BB42E">
      <w:pPr>
        <w:spacing w:after="0" w:line="360" w:lineRule="auto"/>
        <w:jc w:val="both"/>
        <w:rPr>
          <w:rFonts w:ascii="Times New Roman" w:hAnsi="Times New Roman" w:eastAsia="Times New Roman" w:cs="Times New Roman"/>
          <w:bCs/>
          <w:color w:val="auto"/>
          <w:sz w:val="24"/>
          <w:szCs w:val="24"/>
          <w:lang w:eastAsia="ru-RU"/>
        </w:rPr>
      </w:pPr>
    </w:p>
    <w:p w14:paraId="5323664F">
      <w:pPr>
        <w:spacing w:after="0" w:line="360" w:lineRule="auto"/>
        <w:jc w:val="both"/>
        <w:rPr>
          <w:rFonts w:ascii="Times New Roman" w:hAnsi="Times New Roman" w:eastAsia="Times New Roman" w:cs="Times New Roman"/>
          <w:bCs/>
          <w:color w:val="auto"/>
          <w:sz w:val="24"/>
          <w:szCs w:val="24"/>
          <w:lang w:eastAsia="ru-RU"/>
        </w:rPr>
      </w:pPr>
    </w:p>
    <w:p w14:paraId="5982E97F">
      <w:pPr>
        <w:spacing w:after="0" w:line="360" w:lineRule="auto"/>
        <w:jc w:val="both"/>
        <w:rPr>
          <w:rFonts w:ascii="Times New Roman" w:hAnsi="Times New Roman" w:eastAsia="Times New Roman" w:cs="Times New Roman"/>
          <w:bCs/>
          <w:color w:val="auto"/>
          <w:sz w:val="24"/>
          <w:szCs w:val="24"/>
          <w:lang w:eastAsia="ru-RU"/>
        </w:rPr>
      </w:pPr>
    </w:p>
    <w:p w14:paraId="657E1365">
      <w:pPr>
        <w:spacing w:after="0" w:line="360" w:lineRule="auto"/>
        <w:jc w:val="both"/>
        <w:rPr>
          <w:rFonts w:ascii="Times New Roman" w:hAnsi="Times New Roman" w:eastAsia="Times New Roman" w:cs="Times New Roman"/>
          <w:bCs/>
          <w:color w:val="auto"/>
          <w:sz w:val="24"/>
          <w:szCs w:val="24"/>
          <w:lang w:eastAsia="ru-RU"/>
        </w:rPr>
      </w:pPr>
    </w:p>
    <w:p w14:paraId="13129B1F">
      <w:pPr>
        <w:spacing w:after="0" w:line="360" w:lineRule="auto"/>
        <w:jc w:val="both"/>
        <w:rPr>
          <w:rFonts w:ascii="Times New Roman" w:hAnsi="Times New Roman" w:eastAsia="Times New Roman" w:cs="Times New Roman"/>
          <w:bCs/>
          <w:color w:val="auto"/>
          <w:sz w:val="24"/>
          <w:szCs w:val="24"/>
          <w:lang w:eastAsia="ru-RU"/>
        </w:rPr>
      </w:pPr>
    </w:p>
    <w:p w14:paraId="0A5445FD">
      <w:pPr>
        <w:spacing w:after="0" w:line="360" w:lineRule="auto"/>
        <w:jc w:val="both"/>
        <w:rPr>
          <w:rFonts w:ascii="Times New Roman" w:hAnsi="Times New Roman" w:eastAsia="Times New Roman" w:cs="Times New Roman"/>
          <w:bCs/>
          <w:color w:val="auto"/>
          <w:sz w:val="24"/>
          <w:szCs w:val="24"/>
          <w:lang w:eastAsia="ru-RU"/>
        </w:rPr>
      </w:pPr>
    </w:p>
    <w:p w14:paraId="77410604">
      <w:pPr>
        <w:spacing w:after="0" w:line="360" w:lineRule="auto"/>
        <w:jc w:val="both"/>
        <w:rPr>
          <w:rFonts w:ascii="Times New Roman" w:hAnsi="Times New Roman" w:eastAsia="Times New Roman" w:cs="Times New Roman"/>
          <w:bCs/>
          <w:color w:val="auto"/>
          <w:sz w:val="24"/>
          <w:szCs w:val="24"/>
          <w:lang w:eastAsia="ru-RU"/>
        </w:rPr>
      </w:pPr>
    </w:p>
    <w:p w14:paraId="58236D4D">
      <w:pPr>
        <w:spacing w:after="0" w:line="360" w:lineRule="auto"/>
        <w:jc w:val="both"/>
        <w:rPr>
          <w:rFonts w:ascii="Times New Roman" w:hAnsi="Times New Roman" w:eastAsia="Times New Roman" w:cs="Times New Roman"/>
          <w:bCs/>
          <w:color w:val="auto"/>
          <w:sz w:val="24"/>
          <w:szCs w:val="24"/>
          <w:lang w:eastAsia="ru-RU"/>
        </w:rPr>
      </w:pPr>
    </w:p>
    <w:p w14:paraId="0F2E2B19">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85626E1">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w:t>
      </w:r>
      <w:r>
        <w:rPr>
          <w:rFonts w:ascii="Times New Roman" w:hAnsi="Times New Roman" w:eastAsia="Times New Roman" w:cs="Times New Roman"/>
          <w:color w:val="auto"/>
          <w:sz w:val="24"/>
          <w:szCs w:val="24"/>
          <w:lang w:eastAsia="ru-RU"/>
        </w:rPr>
        <w:t>«Всероссийская академия внешней торговли</w:t>
      </w:r>
    </w:p>
    <w:p w14:paraId="2CFFCB9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06C36D58">
      <w:pPr>
        <w:spacing w:after="0" w:line="240" w:lineRule="auto"/>
        <w:rPr>
          <w:rFonts w:ascii="Times New Roman" w:hAnsi="Times New Roman" w:eastAsia="Calibri" w:cs="Times New Roman"/>
          <w:color w:val="auto"/>
          <w:sz w:val="20"/>
          <w:szCs w:val="20"/>
          <w:lang w:eastAsia="ru-RU"/>
        </w:rPr>
      </w:pPr>
      <w:r>
        <w:rPr>
          <w:rFonts w:ascii="Times New Roman" w:hAnsi="Times New Roman" w:eastAsia="Calibri" w:cs="Times New Roman"/>
          <w:color w:val="auto"/>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02CB3DF7">
      <w:pPr>
        <w:tabs>
          <w:tab w:val="left" w:pos="709"/>
        </w:tabs>
        <w:suppressAutoHyphens/>
        <w:spacing w:after="0" w:line="240" w:lineRule="auto"/>
        <w:jc w:val="center"/>
        <w:rPr>
          <w:rFonts w:ascii="Times New Roman" w:hAnsi="Times New Roman" w:eastAsia="Calibri" w:cs="Times New Roman"/>
          <w:b/>
          <w:bCs/>
          <w:caps/>
          <w:color w:val="auto"/>
          <w:lang w:eastAsia="ru-RU"/>
        </w:rPr>
      </w:pPr>
      <w:r>
        <w:rPr>
          <w:rFonts w:ascii="Times New Roman" w:hAnsi="Times New Roman" w:eastAsia="Calibri" w:cs="Times New Roman"/>
          <w:b/>
          <w:bCs/>
          <w:caps/>
          <w:color w:val="auto"/>
          <w:lang w:eastAsia="ru-RU"/>
        </w:rPr>
        <w:t>КАФЕДРА Естественные и социально-гуманитарные науки</w:t>
      </w:r>
    </w:p>
    <w:p w14:paraId="7086D02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 xml:space="preserve"> </w:t>
      </w:r>
    </w:p>
    <w:p w14:paraId="2FDCAA27">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E889AD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46C97B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50730A4">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330C47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08D3E90">
      <w:pPr>
        <w:tabs>
          <w:tab w:val="left" w:pos="709"/>
        </w:tabs>
        <w:suppressAutoHyphens/>
        <w:spacing w:after="0" w:line="240" w:lineRule="auto"/>
        <w:rPr>
          <w:rFonts w:ascii="Times New Roman" w:hAnsi="Times New Roman" w:eastAsia="Times New Roman" w:cs="Times New Roman"/>
          <w:b/>
          <w:caps/>
          <w:color w:val="auto"/>
          <w:sz w:val="28"/>
          <w:szCs w:val="28"/>
          <w:lang w:eastAsia="ru-RU"/>
        </w:rPr>
      </w:pPr>
    </w:p>
    <w:p w14:paraId="205C3E5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709492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87B4A83">
      <w:pPr>
        <w:pStyle w:val="29"/>
        <w:tabs>
          <w:tab w:val="left" w:pos="709"/>
        </w:tabs>
        <w:suppressAutoHyphens/>
        <w:jc w:val="center"/>
        <w:outlineLvl w:val="0"/>
        <w:rPr>
          <w:rFonts w:eastAsia="Times New Roman"/>
          <w:b/>
          <w:caps/>
          <w:color w:val="auto"/>
          <w:sz w:val="28"/>
          <w:szCs w:val="28"/>
        </w:rPr>
      </w:pPr>
      <w:r>
        <w:rPr>
          <w:rFonts w:eastAsia="Times New Roman"/>
          <w:b/>
          <w:caps/>
          <w:color w:val="auto"/>
          <w:sz w:val="28"/>
          <w:szCs w:val="28"/>
        </w:rPr>
        <w:t>ОЦЕНОЧНЫе СРЕДСТВа</w:t>
      </w:r>
    </w:p>
    <w:p w14:paraId="6C21831E">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6E98E4AC">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ИСТОРИЯ (ИСТОРИЯ РОССИИ, ВСЕОБЩАЯ ИСТОРИЯ)</w:t>
      </w:r>
    </w:p>
    <w:p w14:paraId="0D7A3CFD">
      <w:pPr>
        <w:spacing w:after="0" w:line="360" w:lineRule="auto"/>
        <w:jc w:val="center"/>
        <w:rPr>
          <w:rFonts w:ascii="Times New Roman" w:hAnsi="Times New Roman" w:eastAsia="Calibri" w:cs="Times New Roman"/>
          <w:color w:val="auto"/>
          <w:sz w:val="24"/>
          <w:szCs w:val="24"/>
          <w:lang w:eastAsia="ru-RU"/>
        </w:rPr>
      </w:pPr>
    </w:p>
    <w:p w14:paraId="572FE81B">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756C11C6">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76F128D1">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04BA2DD5">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3E265806">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3A3DB2F0">
      <w:pPr>
        <w:suppressAutoHyphens/>
        <w:spacing w:after="0" w:line="240" w:lineRule="auto"/>
        <w:jc w:val="both"/>
        <w:rPr>
          <w:rFonts w:ascii="Times New Roman" w:hAnsi="Times New Roman" w:eastAsia="Calibri" w:cs="Times New Roman"/>
          <w:color w:val="auto"/>
          <w:lang w:eastAsia="ru-RU"/>
        </w:rPr>
      </w:pPr>
    </w:p>
    <w:p w14:paraId="025264D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C2DD3B9">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F92C713">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7563D2E6">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0E481FC9">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1511EED5">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3A0FB7FB">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91BF944">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53E3752D">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07ABF84">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36F9B14">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371FC9F">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6E93E5A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г. Петропавловск-Камчатский</w:t>
      </w:r>
    </w:p>
    <w:p w14:paraId="2B3731CE">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2025</w:t>
      </w:r>
    </w:p>
    <w:p w14:paraId="73774C2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1AAEB60">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A8C0CF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398385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6FAFF42">
      <w:pPr>
        <w:pStyle w:val="3"/>
        <w:numPr>
          <w:ilvl w:val="1"/>
          <w:numId w:val="5"/>
        </w:numPr>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14:paraId="3D87EAFE">
      <w:pPr>
        <w:pStyle w:val="3"/>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14:paraId="6299C1BE">
      <w:pPr>
        <w:pStyle w:val="3"/>
        <w:jc w:val="center"/>
        <w:rPr>
          <w:rFonts w:ascii="Times New Roman" w:hAnsi="Times New Roman" w:cs="Times New Roman"/>
          <w:b/>
          <w:color w:val="auto"/>
          <w:sz w:val="24"/>
          <w:szCs w:val="24"/>
        </w:rPr>
      </w:pPr>
    </w:p>
    <w:tbl>
      <w:tblPr>
        <w:tblStyle w:val="2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127"/>
        <w:gridCol w:w="6549"/>
      </w:tblGrid>
      <w:tr w14:paraId="3718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BDA134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5BF838F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27" w:type="dxa"/>
            <w:vAlign w:val="center"/>
          </w:tcPr>
          <w:p w14:paraId="3CF9C47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549" w:type="dxa"/>
            <w:vAlign w:val="center"/>
          </w:tcPr>
          <w:p w14:paraId="6371E8D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p w14:paraId="38BE6D38">
            <w:pPr>
              <w:spacing w:after="0" w:line="240" w:lineRule="auto"/>
              <w:jc w:val="center"/>
              <w:rPr>
                <w:rFonts w:ascii="Times New Roman" w:hAnsi="Times New Roman" w:cs="Times New Roman"/>
                <w:b/>
                <w:color w:val="auto"/>
                <w:sz w:val="24"/>
                <w:szCs w:val="24"/>
              </w:rPr>
            </w:pPr>
          </w:p>
        </w:tc>
      </w:tr>
      <w:tr w14:paraId="7473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15220F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27" w:type="dxa"/>
            <w:vAlign w:val="center"/>
          </w:tcPr>
          <w:p w14:paraId="7C8E2100">
            <w:pPr>
              <w:pStyle w:val="65"/>
              <w:jc w:val="both"/>
              <w:rPr>
                <w:rFonts w:ascii="Times New Roman" w:hAnsi="Times New Roman" w:cs="Times New Roman"/>
                <w:color w:val="auto"/>
                <w:sz w:val="24"/>
                <w:szCs w:val="24"/>
              </w:rPr>
            </w:pPr>
            <w:r>
              <w:rPr>
                <w:rFonts w:ascii="Times New Roman" w:hAnsi="Times New Roman" w:cs="Times New Roman"/>
                <w:color w:val="auto"/>
                <w:sz w:val="24"/>
                <w:szCs w:val="24"/>
              </w:rPr>
              <w:t>УК-5</w:t>
            </w:r>
          </w:p>
        </w:tc>
        <w:tc>
          <w:tcPr>
            <w:tcW w:w="6549" w:type="dxa"/>
            <w:vAlign w:val="center"/>
          </w:tcPr>
          <w:p w14:paraId="7D06FB1F">
            <w:pPr>
              <w:spacing w:after="0" w:line="240" w:lineRule="auto"/>
              <w:rPr>
                <w:rFonts w:ascii="Times New Roman" w:hAnsi="Times New Roman" w:cs="Times New Roman"/>
                <w:color w:val="auto"/>
                <w:sz w:val="24"/>
                <w:szCs w:val="24"/>
              </w:rPr>
            </w:pPr>
            <w:r>
              <w:rPr>
                <w:rFonts w:ascii="Times New Roman" w:hAnsi="Times New Roman" w:eastAsia="Times New Roman" w:cs="Verdana"/>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Verdana"/>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Verdana"/>
                <w:color w:val="auto"/>
                <w:sz w:val="24"/>
                <w:szCs w:val="24"/>
                <w:lang w:eastAsia="ru-RU"/>
              </w:rPr>
              <w:t xml:space="preserve"> тестовые задания</w:t>
            </w:r>
          </w:p>
        </w:tc>
      </w:tr>
      <w:tr w14:paraId="3EC0B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E935D8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27" w:type="dxa"/>
            <w:vAlign w:val="center"/>
          </w:tcPr>
          <w:p w14:paraId="40061553">
            <w:pPr>
              <w:pStyle w:val="6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ОПК-3</w:t>
            </w:r>
          </w:p>
        </w:tc>
        <w:tc>
          <w:tcPr>
            <w:tcW w:w="6549" w:type="dxa"/>
            <w:vAlign w:val="center"/>
          </w:tcPr>
          <w:p w14:paraId="7C6174ED">
            <w:pPr>
              <w:spacing w:after="0" w:line="240" w:lineRule="auto"/>
              <w:rPr>
                <w:rFonts w:ascii="Times New Roman" w:hAnsi="Times New Roman" w:eastAsia="Times New Roman" w:cs="Verdana"/>
                <w:color w:val="auto"/>
                <w:sz w:val="24"/>
                <w:szCs w:val="24"/>
                <w:lang w:eastAsia="ru-RU"/>
              </w:rPr>
            </w:pPr>
            <w:r>
              <w:rPr>
                <w:rFonts w:ascii="Times New Roman" w:hAnsi="Times New Roman" w:eastAsia="Times New Roman" w:cs="Verdana"/>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Verdana"/>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Verdana"/>
                <w:color w:val="auto"/>
                <w:sz w:val="24"/>
                <w:szCs w:val="24"/>
                <w:lang w:eastAsia="ru-RU"/>
              </w:rPr>
              <w:t xml:space="preserve"> тестовые задания</w:t>
            </w:r>
          </w:p>
        </w:tc>
      </w:tr>
    </w:tbl>
    <w:p w14:paraId="2BCA0116">
      <w:pPr>
        <w:spacing w:after="0" w:line="240" w:lineRule="auto"/>
        <w:jc w:val="center"/>
        <w:rPr>
          <w:rFonts w:ascii="Times New Roman" w:hAnsi="Times New Roman" w:cs="Times New Roman"/>
          <w:b/>
          <w:color w:val="auto"/>
          <w:sz w:val="24"/>
          <w:szCs w:val="24"/>
        </w:rPr>
      </w:pPr>
    </w:p>
    <w:p w14:paraId="2CD82855">
      <w:pPr>
        <w:pStyle w:val="44"/>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956"/>
        <w:gridCol w:w="3827"/>
        <w:gridCol w:w="2977"/>
      </w:tblGrid>
      <w:tr w14:paraId="201B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328DD807">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44EFA173">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956" w:type="dxa"/>
            <w:vAlign w:val="center"/>
          </w:tcPr>
          <w:p w14:paraId="60F2F026">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Категории студентов</w:t>
            </w:r>
          </w:p>
        </w:tc>
        <w:tc>
          <w:tcPr>
            <w:tcW w:w="3827" w:type="dxa"/>
            <w:vAlign w:val="center"/>
          </w:tcPr>
          <w:p w14:paraId="55559050">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Виды оценочных средств</w:t>
            </w:r>
          </w:p>
        </w:tc>
        <w:tc>
          <w:tcPr>
            <w:tcW w:w="2977" w:type="dxa"/>
            <w:vAlign w:val="center"/>
          </w:tcPr>
          <w:p w14:paraId="61550ACB">
            <w:pPr>
              <w:pStyle w:val="41"/>
              <w:shd w:val="clear" w:color="auto" w:fill="auto"/>
              <w:spacing w:before="0" w:line="278" w:lineRule="exact"/>
              <w:ind w:firstLine="0"/>
              <w:rPr>
                <w:rFonts w:ascii="Times New Roman" w:hAnsi="Times New Roman"/>
                <w:b/>
                <w:i/>
                <w:color w:val="auto"/>
                <w:sz w:val="22"/>
                <w:szCs w:val="22"/>
              </w:rPr>
            </w:pPr>
            <w:r>
              <w:rPr>
                <w:rStyle w:val="42"/>
                <w:b/>
                <w:i w:val="0"/>
                <w:color w:val="auto"/>
                <w:sz w:val="22"/>
                <w:szCs w:val="22"/>
              </w:rPr>
              <w:t>Форма контроля и оценки результатов обучения</w:t>
            </w:r>
          </w:p>
        </w:tc>
      </w:tr>
      <w:tr w14:paraId="70DB2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38C504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956" w:type="dxa"/>
          </w:tcPr>
          <w:p w14:paraId="11F9E369">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слуха</w:t>
            </w:r>
          </w:p>
        </w:tc>
        <w:tc>
          <w:tcPr>
            <w:tcW w:w="3827" w:type="dxa"/>
            <w:vAlign w:val="bottom"/>
          </w:tcPr>
          <w:p w14:paraId="171F5BB9">
            <w:pPr>
              <w:pStyle w:val="41"/>
              <w:shd w:val="clear" w:color="auto" w:fill="auto"/>
              <w:spacing w:before="0" w:line="278" w:lineRule="exact"/>
              <w:ind w:firstLine="0"/>
              <w:jc w:val="both"/>
              <w:rPr>
                <w:rFonts w:ascii="Times New Roman" w:hAnsi="Times New Roman"/>
                <w:color w:val="auto"/>
                <w:sz w:val="24"/>
                <w:szCs w:val="24"/>
              </w:rPr>
            </w:pPr>
            <w:r>
              <w:rPr>
                <w:rFonts w:ascii="Times New Roman" w:hAnsi="Times New Roman"/>
                <w:color w:val="auto"/>
                <w:sz w:val="24"/>
                <w:szCs w:val="24"/>
              </w:rPr>
              <w:t>Конспект научной статьи, вопросы к экзамену, реферат, тест</w:t>
            </w:r>
            <w:r>
              <w:rPr>
                <w:rFonts w:ascii="Times New Roman" w:hAnsi="Times New Roman" w:cs="Verdana"/>
                <w:color w:val="auto"/>
                <w:sz w:val="24"/>
                <w:szCs w:val="24"/>
                <w:lang w:eastAsia="ru-RU"/>
              </w:rPr>
              <w:t xml:space="preserve">, доклад, эссе, </w:t>
            </w:r>
            <w:r>
              <w:rPr>
                <w:rFonts w:ascii="Times New Roman" w:hAnsi="Times New Roman" w:eastAsia="Calibri"/>
                <w:color w:val="auto"/>
                <w:sz w:val="24"/>
                <w:szCs w:val="24"/>
                <w:lang w:eastAsia="ar-SA"/>
              </w:rPr>
              <w:t xml:space="preserve">контрольная работа, 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p>
        </w:tc>
        <w:tc>
          <w:tcPr>
            <w:tcW w:w="2977" w:type="dxa"/>
          </w:tcPr>
          <w:p w14:paraId="54CD38A0">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Преимущественно письменная проверка</w:t>
            </w:r>
          </w:p>
        </w:tc>
      </w:tr>
      <w:tr w14:paraId="080D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7CB5C73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956" w:type="dxa"/>
          </w:tcPr>
          <w:p w14:paraId="14A714B8">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зрения</w:t>
            </w:r>
          </w:p>
        </w:tc>
        <w:tc>
          <w:tcPr>
            <w:tcW w:w="3827" w:type="dxa"/>
            <w:vAlign w:val="bottom"/>
          </w:tcPr>
          <w:p w14:paraId="20BDF640">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w:t>
            </w:r>
            <w:r>
              <w:rPr>
                <w:rFonts w:ascii="Times New Roman" w:hAnsi="Times New Roman" w:eastAsia="Calibri"/>
                <w:color w:val="auto"/>
                <w:sz w:val="24"/>
                <w:szCs w:val="24"/>
                <w:lang w:eastAsia="ar-SA"/>
              </w:rPr>
              <w:t xml:space="preserve">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r>
              <w:rPr>
                <w:rFonts w:ascii="Times New Roman" w:hAnsi="Times New Roman"/>
                <w:color w:val="auto"/>
                <w:sz w:val="24"/>
                <w:szCs w:val="24"/>
              </w:rPr>
              <w:t xml:space="preserve"> . все в устной форме</w:t>
            </w:r>
          </w:p>
        </w:tc>
        <w:tc>
          <w:tcPr>
            <w:tcW w:w="2977" w:type="dxa"/>
          </w:tcPr>
          <w:p w14:paraId="467731EB">
            <w:pPr>
              <w:pStyle w:val="41"/>
              <w:shd w:val="clear" w:color="auto" w:fill="auto"/>
              <w:spacing w:before="0" w:line="278" w:lineRule="exact"/>
              <w:ind w:firstLine="0"/>
              <w:rPr>
                <w:rFonts w:ascii="Times New Roman" w:hAnsi="Times New Roman"/>
                <w:color w:val="auto"/>
                <w:sz w:val="24"/>
                <w:szCs w:val="24"/>
              </w:rPr>
            </w:pPr>
            <w:r>
              <w:rPr>
                <w:rFonts w:ascii="Times New Roman" w:hAnsi="Times New Roman"/>
                <w:color w:val="auto"/>
                <w:sz w:val="24"/>
                <w:szCs w:val="24"/>
              </w:rPr>
              <w:t>Преимущественно устная проверка(индивидуально)</w:t>
            </w:r>
          </w:p>
        </w:tc>
      </w:tr>
      <w:tr w14:paraId="3F63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F47DD2C">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956" w:type="dxa"/>
          </w:tcPr>
          <w:p w14:paraId="2B8D185D">
            <w:pPr>
              <w:pStyle w:val="41"/>
              <w:shd w:val="clear" w:color="auto" w:fill="auto"/>
              <w:spacing w:before="0" w:line="269" w:lineRule="exact"/>
              <w:ind w:firstLine="0"/>
              <w:rPr>
                <w:rFonts w:ascii="Times New Roman" w:hAnsi="Times New Roman"/>
                <w:color w:val="auto"/>
                <w:sz w:val="24"/>
                <w:szCs w:val="24"/>
              </w:rPr>
            </w:pPr>
            <w:r>
              <w:rPr>
                <w:rFonts w:ascii="Times New Roman" w:hAnsi="Times New Roman"/>
                <w:color w:val="auto"/>
                <w:sz w:val="24"/>
                <w:szCs w:val="24"/>
              </w:rPr>
              <w:t>С нарушением опорно</w:t>
            </w:r>
            <w:r>
              <w:rPr>
                <w:rFonts w:ascii="Times New Roman" w:hAnsi="Times New Roman"/>
                <w:color w:val="auto"/>
                <w:sz w:val="24"/>
                <w:szCs w:val="24"/>
              </w:rPr>
              <w:softHyphen/>
            </w:r>
            <w:r>
              <w:rPr>
                <w:rFonts w:ascii="Times New Roman" w:hAnsi="Times New Roman"/>
                <w:color w:val="auto"/>
                <w:sz w:val="24"/>
                <w:szCs w:val="24"/>
              </w:rPr>
              <w:t>двигательного аппарата</w:t>
            </w:r>
          </w:p>
        </w:tc>
        <w:tc>
          <w:tcPr>
            <w:tcW w:w="3827" w:type="dxa"/>
          </w:tcPr>
          <w:p w14:paraId="7D6E8F1F">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реферат, доклад, эссе, </w:t>
            </w:r>
            <w:r>
              <w:rPr>
                <w:rFonts w:ascii="Times New Roman" w:hAnsi="Times New Roman" w:eastAsia="Calibri"/>
                <w:color w:val="auto"/>
                <w:sz w:val="24"/>
                <w:szCs w:val="24"/>
                <w:lang w:eastAsia="ar-SA"/>
              </w:rPr>
              <w:t>контрольная работа, исследовательское задание, конспект научной статьи,</w:t>
            </w:r>
            <w:r>
              <w:rPr>
                <w:rFonts w:ascii="Times New Roman" w:hAnsi="Times New Roman" w:cs="Verdana"/>
                <w:color w:val="auto"/>
                <w:sz w:val="24"/>
                <w:szCs w:val="24"/>
                <w:lang w:eastAsia="ru-RU"/>
              </w:rPr>
              <w:t xml:space="preserve"> тестовые задания, вопросы , выносимые на экзамен</w:t>
            </w:r>
            <w:r>
              <w:rPr>
                <w:rFonts w:ascii="Times New Roman" w:hAnsi="Times New Roman"/>
                <w:color w:val="auto"/>
                <w:sz w:val="24"/>
                <w:szCs w:val="24"/>
              </w:rPr>
              <w:t>, устные работы</w:t>
            </w:r>
          </w:p>
        </w:tc>
        <w:tc>
          <w:tcPr>
            <w:tcW w:w="2977" w:type="dxa"/>
          </w:tcPr>
          <w:p w14:paraId="14F09B06">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Организация взаимодействия с обучающимися посредством электронной почты, письменная проверка</w:t>
            </w:r>
          </w:p>
        </w:tc>
      </w:tr>
    </w:tbl>
    <w:p w14:paraId="56005745">
      <w:pPr>
        <w:spacing w:after="0" w:line="240" w:lineRule="auto"/>
        <w:jc w:val="center"/>
        <w:rPr>
          <w:rFonts w:ascii="Times New Roman" w:hAnsi="Times New Roman" w:cs="Times New Roman"/>
          <w:b/>
          <w:color w:val="auto"/>
          <w:sz w:val="24"/>
          <w:szCs w:val="24"/>
        </w:rPr>
      </w:pPr>
    </w:p>
    <w:p w14:paraId="62A5BF0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10.2 План – график проведения контрольно-оценочных мероприятий</w:t>
      </w:r>
    </w:p>
    <w:p w14:paraId="49ABAC4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дисциплине «</w:t>
      </w:r>
      <w:r>
        <w:rPr>
          <w:rFonts w:ascii="Times New Roman" w:hAnsi="Times New Roman" w:eastAsia="Calibri" w:cs="Times New Roman"/>
          <w:b/>
          <w:color w:val="auto"/>
          <w:sz w:val="24"/>
          <w:szCs w:val="24"/>
          <w:lang w:eastAsia="ru-RU"/>
        </w:rPr>
        <w:t>История (история России, всеобщая история)</w:t>
      </w:r>
      <w:r>
        <w:rPr>
          <w:rFonts w:ascii="Times New Roman" w:hAnsi="Times New Roman" w:cs="Times New Roman"/>
          <w:b/>
          <w:color w:val="auto"/>
          <w:sz w:val="24"/>
          <w:szCs w:val="24"/>
        </w:rPr>
        <w:t>»</w:t>
      </w:r>
    </w:p>
    <w:p w14:paraId="70A7686D">
      <w:pPr>
        <w:spacing w:after="0" w:line="240" w:lineRule="auto"/>
        <w:jc w:val="center"/>
        <w:rPr>
          <w:rFonts w:ascii="Times New Roman" w:hAnsi="Times New Roman" w:cs="Times New Roman"/>
          <w:b/>
          <w:color w:val="auto"/>
          <w:sz w:val="24"/>
          <w:szCs w:val="24"/>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701"/>
        <w:gridCol w:w="4180"/>
        <w:gridCol w:w="2217"/>
      </w:tblGrid>
      <w:tr w14:paraId="24A36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843" w:type="dxa"/>
            <w:vAlign w:val="center"/>
          </w:tcPr>
          <w:p w14:paraId="7CA68D6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121CC68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(сем./курс)</w:t>
            </w:r>
          </w:p>
          <w:p w14:paraId="0F6B0FF5">
            <w:pPr>
              <w:spacing w:after="0" w:line="240" w:lineRule="auto"/>
              <w:rPr>
                <w:rFonts w:ascii="Times New Roman" w:hAnsi="Times New Roman" w:cs="Times New Roman"/>
                <w:color w:val="auto"/>
                <w:sz w:val="24"/>
                <w:szCs w:val="24"/>
              </w:rPr>
            </w:pPr>
          </w:p>
        </w:tc>
        <w:tc>
          <w:tcPr>
            <w:tcW w:w="1704" w:type="dxa"/>
            <w:vAlign w:val="center"/>
          </w:tcPr>
          <w:p w14:paraId="5B923CE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274905B9">
            <w:pPr>
              <w:spacing w:after="0" w:line="240" w:lineRule="auto"/>
              <w:jc w:val="center"/>
              <w:rPr>
                <w:rFonts w:ascii="Times New Roman" w:hAnsi="Times New Roman" w:cs="Times New Roman"/>
                <w:b/>
                <w:color w:val="auto"/>
                <w:sz w:val="24"/>
                <w:szCs w:val="24"/>
              </w:rPr>
            </w:pPr>
          </w:p>
        </w:tc>
        <w:tc>
          <w:tcPr>
            <w:tcW w:w="4394" w:type="dxa"/>
            <w:vAlign w:val="center"/>
          </w:tcPr>
          <w:p w14:paraId="42AD9EC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741344CD">
            <w:pPr>
              <w:spacing w:after="0" w:line="240" w:lineRule="auto"/>
              <w:jc w:val="center"/>
              <w:rPr>
                <w:rFonts w:ascii="Times New Roman" w:hAnsi="Times New Roman" w:cs="Times New Roman"/>
                <w:b/>
                <w:color w:val="auto"/>
                <w:sz w:val="24"/>
                <w:szCs w:val="24"/>
              </w:rPr>
            </w:pPr>
          </w:p>
        </w:tc>
        <w:tc>
          <w:tcPr>
            <w:tcW w:w="2262" w:type="dxa"/>
            <w:vAlign w:val="center"/>
          </w:tcPr>
          <w:p w14:paraId="4EEA103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14F5D89C">
            <w:pPr>
              <w:spacing w:after="0" w:line="240" w:lineRule="auto"/>
              <w:jc w:val="center"/>
              <w:rPr>
                <w:rFonts w:ascii="Times New Roman" w:hAnsi="Times New Roman" w:cs="Times New Roman"/>
                <w:b/>
                <w:color w:val="auto"/>
                <w:sz w:val="24"/>
                <w:szCs w:val="24"/>
              </w:rPr>
            </w:pPr>
          </w:p>
        </w:tc>
      </w:tr>
      <w:tr w14:paraId="1B67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36AEED7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1704" w:type="dxa"/>
            <w:vAlign w:val="center"/>
          </w:tcPr>
          <w:p w14:paraId="75E61E6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4394" w:type="dxa"/>
            <w:vAlign w:val="center"/>
          </w:tcPr>
          <w:p w14:paraId="4AC0D709">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Тест</w:t>
            </w:r>
          </w:p>
        </w:tc>
        <w:tc>
          <w:tcPr>
            <w:tcW w:w="2262" w:type="dxa"/>
            <w:vAlign w:val="center"/>
          </w:tcPr>
          <w:p w14:paraId="2C6ACF1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4E74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843" w:type="dxa"/>
            <w:vAlign w:val="center"/>
          </w:tcPr>
          <w:p w14:paraId="3AE1FBE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p w14:paraId="4050A578">
            <w:pPr>
              <w:spacing w:after="0" w:line="240" w:lineRule="auto"/>
              <w:jc w:val="center"/>
              <w:rPr>
                <w:rFonts w:ascii="Times New Roman" w:hAnsi="Times New Roman" w:cs="Times New Roman"/>
                <w:color w:val="auto"/>
                <w:sz w:val="24"/>
                <w:szCs w:val="24"/>
              </w:rPr>
            </w:pPr>
          </w:p>
        </w:tc>
        <w:tc>
          <w:tcPr>
            <w:tcW w:w="1704" w:type="dxa"/>
            <w:vAlign w:val="center"/>
          </w:tcPr>
          <w:p w14:paraId="21E2988B">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4394" w:type="dxa"/>
            <w:vAlign w:val="center"/>
          </w:tcPr>
          <w:p w14:paraId="07E2C4B1">
            <w:pPr>
              <w:spacing w:after="0" w:line="240" w:lineRule="auto"/>
              <w:jc w:val="both"/>
              <w:rPr>
                <w:rFonts w:ascii="Times New Roman" w:hAnsi="Times New Roman" w:cs="Times New Roman"/>
                <w:color w:val="auto"/>
                <w:sz w:val="24"/>
                <w:szCs w:val="24"/>
              </w:rPr>
            </w:pPr>
            <w:r>
              <w:rPr>
                <w:rFonts w:ascii="Times New Roman" w:hAnsi="Times New Roman" w:eastAsia="Times New Roman" w:cs="Verdana"/>
                <w:color w:val="auto"/>
                <w:sz w:val="24"/>
                <w:szCs w:val="24"/>
                <w:lang w:eastAsia="ru-RU"/>
              </w:rPr>
              <w:t xml:space="preserve">устный опрос, реферат, доклад, эссе, </w:t>
            </w:r>
            <w:r>
              <w:rPr>
                <w:rFonts w:ascii="Times New Roman" w:hAnsi="Times New Roman" w:eastAsia="Calibri" w:cs="Times New Roman"/>
                <w:color w:val="auto"/>
                <w:sz w:val="24"/>
                <w:szCs w:val="24"/>
                <w:lang w:eastAsia="ar-SA"/>
              </w:rPr>
              <w:t>контрольная работа,</w:t>
            </w:r>
            <w:r>
              <w:rPr>
                <w:rFonts w:ascii="Times New Roman" w:hAnsi="Times New Roman" w:eastAsia="Times New Roman" w:cs="Verdana"/>
                <w:color w:val="auto"/>
                <w:sz w:val="24"/>
                <w:szCs w:val="24"/>
                <w:lang w:eastAsia="ru-RU"/>
              </w:rPr>
              <w:t xml:space="preserve"> </w:t>
            </w:r>
            <w:r>
              <w:rPr>
                <w:rFonts w:ascii="Times New Roman" w:hAnsi="Times New Roman" w:eastAsia="Calibri" w:cs="Times New Roman"/>
                <w:color w:val="auto"/>
                <w:sz w:val="24"/>
                <w:szCs w:val="24"/>
                <w:lang w:eastAsia="ar-SA"/>
              </w:rPr>
              <w:t>исследовательское задание, конспект научной статьи,</w:t>
            </w:r>
            <w:r>
              <w:rPr>
                <w:rFonts w:ascii="Times New Roman" w:hAnsi="Times New Roman" w:eastAsia="Times New Roman" w:cs="Verdana"/>
                <w:color w:val="auto"/>
                <w:sz w:val="24"/>
                <w:szCs w:val="24"/>
                <w:lang w:eastAsia="ru-RU"/>
              </w:rPr>
              <w:t xml:space="preserve"> тестовые задания</w:t>
            </w:r>
          </w:p>
        </w:tc>
        <w:tc>
          <w:tcPr>
            <w:tcW w:w="2262" w:type="dxa"/>
            <w:vAlign w:val="center"/>
          </w:tcPr>
          <w:p w14:paraId="30E045C3">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 освоение компетенций</w:t>
            </w:r>
          </w:p>
        </w:tc>
      </w:tr>
      <w:tr w14:paraId="04FF6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01F7E52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1704" w:type="dxa"/>
            <w:vAlign w:val="center"/>
          </w:tcPr>
          <w:p w14:paraId="2F8BEAE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4394" w:type="dxa"/>
            <w:vAlign w:val="center"/>
          </w:tcPr>
          <w:p w14:paraId="61C50F3A">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экзамен</w:t>
            </w:r>
          </w:p>
        </w:tc>
        <w:tc>
          <w:tcPr>
            <w:tcW w:w="2262" w:type="dxa"/>
            <w:vAlign w:val="center"/>
          </w:tcPr>
          <w:p w14:paraId="67BEDCE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tc>
      </w:tr>
    </w:tbl>
    <w:p w14:paraId="3C36A8DA">
      <w:pPr>
        <w:spacing w:after="0" w:line="240" w:lineRule="auto"/>
        <w:contextualSpacing/>
        <w:rPr>
          <w:rFonts w:ascii="Times New Roman" w:hAnsi="Times New Roman" w:eastAsia="Times New Roman" w:cs="Times New Roman"/>
          <w:color w:val="auto"/>
          <w:sz w:val="28"/>
          <w:szCs w:val="28"/>
          <w:lang w:eastAsia="ru-RU"/>
        </w:rPr>
      </w:pPr>
    </w:p>
    <w:p w14:paraId="143FFE4B">
      <w:pPr>
        <w:pStyle w:val="3"/>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10.3.Темы рефератов, докладов, эссе</w:t>
      </w:r>
    </w:p>
    <w:p w14:paraId="5B4FFDEC">
      <w:pPr>
        <w:rPr>
          <w:color w:val="auto"/>
        </w:rPr>
      </w:pPr>
    </w:p>
    <w:p w14:paraId="03B93153">
      <w:pPr>
        <w:pStyle w:val="29"/>
        <w:numPr>
          <w:ilvl w:val="0"/>
          <w:numId w:val="6"/>
        </w:numPr>
        <w:tabs>
          <w:tab w:val="left" w:pos="142"/>
          <w:tab w:val="left" w:pos="284"/>
        </w:tabs>
        <w:spacing w:line="360" w:lineRule="auto"/>
        <w:ind w:left="-142" w:firstLine="142"/>
        <w:jc w:val="both"/>
        <w:rPr>
          <w:color w:val="auto"/>
        </w:rPr>
      </w:pPr>
      <w:r>
        <w:rPr>
          <w:color w:val="auto"/>
        </w:rPr>
        <w:t>Образование государства у восточных славян.</w:t>
      </w:r>
    </w:p>
    <w:p w14:paraId="38E97B1F">
      <w:pPr>
        <w:pStyle w:val="29"/>
        <w:numPr>
          <w:ilvl w:val="0"/>
          <w:numId w:val="6"/>
        </w:numPr>
        <w:tabs>
          <w:tab w:val="left" w:pos="142"/>
          <w:tab w:val="left" w:pos="284"/>
        </w:tabs>
        <w:spacing w:line="360" w:lineRule="auto"/>
        <w:ind w:left="-142" w:firstLine="142"/>
        <w:jc w:val="both"/>
        <w:rPr>
          <w:color w:val="auto"/>
        </w:rPr>
      </w:pPr>
      <w:r>
        <w:rPr>
          <w:color w:val="auto"/>
        </w:rPr>
        <w:t>Принятие христианства: альтернативы выбора, причины и последствия.</w:t>
      </w:r>
    </w:p>
    <w:p w14:paraId="067CB3FE">
      <w:pPr>
        <w:pStyle w:val="29"/>
        <w:numPr>
          <w:ilvl w:val="0"/>
          <w:numId w:val="6"/>
        </w:numPr>
        <w:tabs>
          <w:tab w:val="left" w:pos="142"/>
          <w:tab w:val="left" w:pos="284"/>
        </w:tabs>
        <w:spacing w:line="360" w:lineRule="auto"/>
        <w:ind w:left="-142" w:firstLine="142"/>
        <w:jc w:val="both"/>
        <w:rPr>
          <w:color w:val="auto"/>
        </w:rPr>
      </w:pPr>
      <w:r>
        <w:rPr>
          <w:color w:val="auto"/>
        </w:rPr>
        <w:t>Политическая раздробленность Руси.</w:t>
      </w:r>
    </w:p>
    <w:p w14:paraId="4B245D4C">
      <w:pPr>
        <w:pStyle w:val="29"/>
        <w:numPr>
          <w:ilvl w:val="0"/>
          <w:numId w:val="6"/>
        </w:numPr>
        <w:tabs>
          <w:tab w:val="left" w:pos="142"/>
          <w:tab w:val="left" w:pos="284"/>
        </w:tabs>
        <w:spacing w:line="360" w:lineRule="auto"/>
        <w:ind w:left="-142" w:firstLine="142"/>
        <w:jc w:val="both"/>
        <w:rPr>
          <w:color w:val="auto"/>
        </w:rPr>
      </w:pPr>
      <w:r>
        <w:rPr>
          <w:color w:val="auto"/>
        </w:rPr>
        <w:t>Объединение русских земель в единое государство. Образование и укрепление централизованного государства.</w:t>
      </w:r>
    </w:p>
    <w:p w14:paraId="2816F342">
      <w:pPr>
        <w:pStyle w:val="29"/>
        <w:numPr>
          <w:ilvl w:val="0"/>
          <w:numId w:val="6"/>
        </w:numPr>
        <w:tabs>
          <w:tab w:val="left" w:pos="142"/>
          <w:tab w:val="left" w:pos="284"/>
        </w:tabs>
        <w:spacing w:line="360" w:lineRule="auto"/>
        <w:ind w:left="-142" w:firstLine="142"/>
        <w:jc w:val="both"/>
        <w:rPr>
          <w:color w:val="auto"/>
        </w:rPr>
      </w:pPr>
      <w:r>
        <w:rPr>
          <w:color w:val="auto"/>
        </w:rPr>
        <w:t xml:space="preserve">Социально – экономическое и культурное развитие страны в </w:t>
      </w:r>
      <w:r>
        <w:rPr>
          <w:color w:val="auto"/>
          <w:lang w:val="en-US"/>
        </w:rPr>
        <w:t>XVII</w:t>
      </w:r>
      <w:r>
        <w:rPr>
          <w:color w:val="auto"/>
        </w:rPr>
        <w:t xml:space="preserve"> в.</w:t>
      </w:r>
    </w:p>
    <w:p w14:paraId="1786D65F">
      <w:pPr>
        <w:pStyle w:val="29"/>
        <w:numPr>
          <w:ilvl w:val="0"/>
          <w:numId w:val="6"/>
        </w:numPr>
        <w:tabs>
          <w:tab w:val="left" w:pos="142"/>
          <w:tab w:val="left" w:pos="284"/>
        </w:tabs>
        <w:spacing w:line="360" w:lineRule="auto"/>
        <w:ind w:left="-142" w:firstLine="142"/>
        <w:jc w:val="both"/>
        <w:rPr>
          <w:color w:val="auto"/>
        </w:rPr>
      </w:pPr>
      <w:r>
        <w:rPr>
          <w:color w:val="auto"/>
        </w:rPr>
        <w:t xml:space="preserve">Царствование Петра </w:t>
      </w:r>
      <w:r>
        <w:rPr>
          <w:color w:val="auto"/>
          <w:lang w:val="en-US"/>
        </w:rPr>
        <w:t>I</w:t>
      </w:r>
      <w:r>
        <w:rPr>
          <w:color w:val="auto"/>
        </w:rPr>
        <w:t>. Петровские реформы и их содержание.</w:t>
      </w:r>
    </w:p>
    <w:p w14:paraId="6794A557">
      <w:pPr>
        <w:pStyle w:val="29"/>
        <w:numPr>
          <w:ilvl w:val="0"/>
          <w:numId w:val="6"/>
        </w:numPr>
        <w:tabs>
          <w:tab w:val="left" w:pos="142"/>
          <w:tab w:val="left" w:pos="284"/>
        </w:tabs>
        <w:spacing w:line="360" w:lineRule="auto"/>
        <w:ind w:left="-142" w:firstLine="142"/>
        <w:jc w:val="both"/>
        <w:rPr>
          <w:color w:val="auto"/>
        </w:rPr>
      </w:pPr>
      <w:r>
        <w:rPr>
          <w:color w:val="auto"/>
        </w:rPr>
        <w:t xml:space="preserve">Российское государство во второй половине </w:t>
      </w:r>
      <w:r>
        <w:rPr>
          <w:color w:val="auto"/>
          <w:lang w:val="en-US"/>
        </w:rPr>
        <w:t>XVIII</w:t>
      </w:r>
      <w:r>
        <w:rPr>
          <w:color w:val="auto"/>
        </w:rPr>
        <w:t xml:space="preserve"> в.</w:t>
      </w:r>
    </w:p>
    <w:p w14:paraId="323BCFE2">
      <w:pPr>
        <w:pStyle w:val="29"/>
        <w:numPr>
          <w:ilvl w:val="0"/>
          <w:numId w:val="6"/>
        </w:numPr>
        <w:tabs>
          <w:tab w:val="left" w:pos="142"/>
          <w:tab w:val="left" w:pos="284"/>
        </w:tabs>
        <w:spacing w:line="360" w:lineRule="auto"/>
        <w:ind w:left="-142" w:firstLine="142"/>
        <w:jc w:val="both"/>
        <w:rPr>
          <w:color w:val="auto"/>
        </w:rPr>
      </w:pPr>
      <w:r>
        <w:rPr>
          <w:color w:val="auto"/>
        </w:rPr>
        <w:t>Отечественная война 1812 г. Истоки патриотизма народов России.</w:t>
      </w:r>
    </w:p>
    <w:p w14:paraId="2EA06F10">
      <w:pPr>
        <w:pStyle w:val="29"/>
        <w:numPr>
          <w:ilvl w:val="0"/>
          <w:numId w:val="6"/>
        </w:numPr>
        <w:tabs>
          <w:tab w:val="left" w:pos="142"/>
          <w:tab w:val="left" w:pos="284"/>
          <w:tab w:val="left" w:pos="993"/>
          <w:tab w:val="left" w:pos="1134"/>
        </w:tabs>
        <w:spacing w:line="360" w:lineRule="auto"/>
        <w:ind w:left="-142" w:firstLine="142"/>
        <w:jc w:val="both"/>
        <w:rPr>
          <w:color w:val="auto"/>
        </w:rPr>
      </w:pPr>
      <w:r>
        <w:rPr>
          <w:color w:val="auto"/>
        </w:rPr>
        <w:t>Разложение и кризис феодализма в России. Начало революционной борьбы против самодержавия и крепостничества.</w:t>
      </w:r>
    </w:p>
    <w:p w14:paraId="29F2775C">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Реформы второй половины </w:t>
      </w:r>
      <w:r>
        <w:rPr>
          <w:color w:val="auto"/>
          <w:lang w:val="en-US"/>
        </w:rPr>
        <w:t>XIX</w:t>
      </w:r>
      <w:r>
        <w:rPr>
          <w:color w:val="auto"/>
        </w:rPr>
        <w:t xml:space="preserve"> в. и их влияние на историческое развитие России.</w:t>
      </w:r>
    </w:p>
    <w:p w14:paraId="3A37EEB9">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Россия на пути капиталистического развития в </w:t>
      </w:r>
      <w:r>
        <w:rPr>
          <w:color w:val="auto"/>
          <w:lang w:val="en-US"/>
        </w:rPr>
        <w:t>XIX</w:t>
      </w:r>
      <w:r>
        <w:rPr>
          <w:color w:val="auto"/>
        </w:rPr>
        <w:t xml:space="preserve"> в.</w:t>
      </w:r>
    </w:p>
    <w:p w14:paraId="68DC53E9">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Идейная борьба и общественное движение в России во второй половине </w:t>
      </w:r>
      <w:r>
        <w:rPr>
          <w:color w:val="auto"/>
          <w:lang w:val="en-US"/>
        </w:rPr>
        <w:t>XIX</w:t>
      </w:r>
      <w:r>
        <w:rPr>
          <w:color w:val="auto"/>
        </w:rPr>
        <w:t xml:space="preserve"> в.</w:t>
      </w:r>
    </w:p>
    <w:p w14:paraId="16C8DFB0">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Первая буржуазно – демократическая революция в России 1905 – 1907 гг.</w:t>
      </w:r>
    </w:p>
    <w:p w14:paraId="670C3F64">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Аграрный вопрос в России и попытки его решения. Реформы П.А. Столыпина.</w:t>
      </w:r>
    </w:p>
    <w:p w14:paraId="063079E9">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Россия в Первой мировой войне.</w:t>
      </w:r>
    </w:p>
    <w:p w14:paraId="3D1E9608">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Февральская буржуазно – демократическая революция в России.</w:t>
      </w:r>
    </w:p>
    <w:p w14:paraId="67851D95">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Россия между февралем и октябрем 1917 г.</w:t>
      </w:r>
    </w:p>
    <w:p w14:paraId="6C28B00B">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Победа октябрьского вооруженного восстания в Петрограде.</w:t>
      </w:r>
    </w:p>
    <w:p w14:paraId="19B5BEB6">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Первые социально – экономические и политические преобразования большевиков.</w:t>
      </w:r>
    </w:p>
    <w:p w14:paraId="27D09448">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Гражданская война и интервенция в России в 1918 – 1920 гг.</w:t>
      </w:r>
    </w:p>
    <w:p w14:paraId="408C3A49">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 xml:space="preserve">Советская Россия в 20-е годы </w:t>
      </w:r>
      <w:r>
        <w:rPr>
          <w:color w:val="auto"/>
          <w:lang w:val="en-US"/>
        </w:rPr>
        <w:t>XX</w:t>
      </w:r>
      <w:r>
        <w:rPr>
          <w:color w:val="auto"/>
        </w:rPr>
        <w:t xml:space="preserve"> в.</w:t>
      </w:r>
    </w:p>
    <w:p w14:paraId="1CCEF787">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Социально-экономическое развитие СССР в конце 20-х – 30-х гг.</w:t>
      </w:r>
    </w:p>
    <w:p w14:paraId="43477242">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Международное положение и внешняя политика СССР в 30-е гг.</w:t>
      </w:r>
    </w:p>
    <w:p w14:paraId="36F9A197">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СССР в годы Второй мировой и Великой отечественной войн.</w:t>
      </w:r>
    </w:p>
    <w:p w14:paraId="61FACD3A">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Послевоенное восстановление и развитие СССР (1945 – 1953 гг.)</w:t>
      </w:r>
    </w:p>
    <w:p w14:paraId="0BCB78A7">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Развитие СССР в 1953 – 1964 гг.</w:t>
      </w:r>
    </w:p>
    <w:p w14:paraId="6355291E">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Причины и сущность застойных явлений в СССР во второй половине 60-х – начале 80-х гг.</w:t>
      </w:r>
    </w:p>
    <w:p w14:paraId="6E624239">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Попытки реформирования советской экономики в середине 80-х – начале 90-х гг.</w:t>
      </w:r>
    </w:p>
    <w:p w14:paraId="4F6997E8">
      <w:pPr>
        <w:pStyle w:val="29"/>
        <w:numPr>
          <w:ilvl w:val="0"/>
          <w:numId w:val="6"/>
        </w:numPr>
        <w:tabs>
          <w:tab w:val="left" w:pos="142"/>
          <w:tab w:val="left" w:pos="284"/>
          <w:tab w:val="left" w:pos="426"/>
          <w:tab w:val="left" w:pos="1134"/>
        </w:tabs>
        <w:spacing w:line="360" w:lineRule="auto"/>
        <w:ind w:left="-142" w:firstLine="142"/>
        <w:jc w:val="both"/>
        <w:rPr>
          <w:color w:val="auto"/>
        </w:rPr>
      </w:pPr>
      <w:r>
        <w:rPr>
          <w:color w:val="auto"/>
        </w:rPr>
        <w:t>Политическая система страны в середине 80-х – начале 90-х гг.</w:t>
      </w:r>
    </w:p>
    <w:p w14:paraId="3703EA45">
      <w:pPr>
        <w:pStyle w:val="29"/>
        <w:numPr>
          <w:ilvl w:val="0"/>
          <w:numId w:val="6"/>
        </w:numPr>
        <w:tabs>
          <w:tab w:val="left" w:pos="142"/>
          <w:tab w:val="left" w:pos="284"/>
          <w:tab w:val="left" w:pos="426"/>
          <w:tab w:val="left" w:pos="1134"/>
        </w:tabs>
        <w:spacing w:line="360" w:lineRule="auto"/>
        <w:ind w:left="0" w:firstLine="142"/>
        <w:jc w:val="both"/>
        <w:rPr>
          <w:color w:val="auto"/>
        </w:rPr>
      </w:pPr>
      <w:r>
        <w:rPr>
          <w:color w:val="auto"/>
        </w:rPr>
        <w:t>Российская Федерация на современном этапе.</w:t>
      </w:r>
    </w:p>
    <w:p w14:paraId="73E5B5D3">
      <w:pPr>
        <w:spacing w:after="0" w:line="360" w:lineRule="auto"/>
        <w:jc w:val="both"/>
        <w:rPr>
          <w:rFonts w:ascii="Times New Roman" w:hAnsi="Times New Roman" w:eastAsia="Times New Roman" w:cs="Times New Roman"/>
          <w:color w:val="auto"/>
          <w:sz w:val="24"/>
          <w:szCs w:val="24"/>
        </w:rPr>
      </w:pPr>
    </w:p>
    <w:p w14:paraId="1C5F8E42">
      <w:pPr>
        <w:widowControl w:val="0"/>
        <w:spacing w:after="0" w:line="36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lang w:eastAsia="ru-RU"/>
        </w:rPr>
        <w:t xml:space="preserve">10.4 </w:t>
      </w:r>
      <w:r>
        <w:rPr>
          <w:rFonts w:ascii="Times New Roman" w:hAnsi="Times New Roman" w:eastAsia="Times New Roman" w:cs="Times New Roman"/>
          <w:b/>
          <w:i/>
          <w:color w:val="auto"/>
          <w:sz w:val="24"/>
          <w:szCs w:val="24"/>
        </w:rPr>
        <w:t>Тестовые задания</w:t>
      </w:r>
    </w:p>
    <w:p w14:paraId="1C7D7209">
      <w:pPr>
        <w:shd w:val="clear" w:color="auto" w:fill="FFFFFF"/>
        <w:spacing w:after="0" w:line="360" w:lineRule="auto"/>
        <w:rPr>
          <w:rFonts w:ascii="Times New Roman" w:hAnsi="Times New Roman" w:cs="Times New Roman"/>
          <w:color w:val="auto"/>
          <w:sz w:val="24"/>
          <w:szCs w:val="24"/>
        </w:rPr>
      </w:pPr>
    </w:p>
    <w:p w14:paraId="0AE957E3">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3"/>
          <w:sz w:val="24"/>
          <w:szCs w:val="24"/>
        </w:rPr>
        <w:t>1.</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Родоплеменная знать славян - это:</w:t>
      </w:r>
    </w:p>
    <w:p w14:paraId="248F2414">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вождь, старейшины, варяги-дружинники;</w:t>
      </w:r>
    </w:p>
    <w:p w14:paraId="1AFB92B0">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1"/>
          <w:sz w:val="24"/>
          <w:szCs w:val="24"/>
        </w:rPr>
        <w:t>князь, старейшины, жрецы-волхвы;</w:t>
      </w:r>
    </w:p>
    <w:p w14:paraId="24F2855D">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в) </w:t>
      </w:r>
      <w:r>
        <w:rPr>
          <w:rFonts w:ascii="Times New Roman" w:hAnsi="Times New Roman" w:cs="Times New Roman"/>
          <w:color w:val="auto"/>
          <w:spacing w:val="-1"/>
          <w:sz w:val="24"/>
          <w:szCs w:val="24"/>
        </w:rPr>
        <w:t>вождь, дружина, бояре;</w:t>
      </w:r>
    </w:p>
    <w:p w14:paraId="0738C6DB">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г) </w:t>
      </w:r>
      <w:r>
        <w:rPr>
          <w:rFonts w:ascii="Times New Roman" w:hAnsi="Times New Roman" w:cs="Times New Roman"/>
          <w:color w:val="auto"/>
          <w:spacing w:val="-1"/>
          <w:sz w:val="24"/>
          <w:szCs w:val="24"/>
        </w:rPr>
        <w:t>король, купцы, друиды.</w:t>
      </w:r>
    </w:p>
    <w:p w14:paraId="232A9CB9">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7"/>
          <w:sz w:val="24"/>
          <w:szCs w:val="24"/>
        </w:rPr>
        <w:t>2.</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Соседями восточных славян были:</w:t>
      </w:r>
    </w:p>
    <w:p w14:paraId="5977E365">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4"/>
          <w:sz w:val="24"/>
          <w:szCs w:val="24"/>
        </w:rPr>
        <w:t>а) печенеги;</w:t>
      </w:r>
    </w:p>
    <w:p w14:paraId="1B6FD25D">
      <w:pPr>
        <w:shd w:val="clear" w:color="auto" w:fill="FFFFFF"/>
        <w:tabs>
          <w:tab w:val="left" w:pos="23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3"/>
          <w:sz w:val="24"/>
          <w:szCs w:val="24"/>
        </w:rPr>
        <w:t>германцы;</w:t>
      </w:r>
    </w:p>
    <w:p w14:paraId="22E13895">
      <w:pPr>
        <w:shd w:val="clear" w:color="auto" w:fill="FFFFFF"/>
        <w:tabs>
          <w:tab w:val="left" w:pos="23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в) </w:t>
      </w:r>
      <w:r>
        <w:rPr>
          <w:rFonts w:ascii="Times New Roman" w:hAnsi="Times New Roman" w:cs="Times New Roman"/>
          <w:color w:val="auto"/>
          <w:spacing w:val="-2"/>
          <w:sz w:val="24"/>
          <w:szCs w:val="24"/>
        </w:rPr>
        <w:t>кельты;</w:t>
      </w:r>
    </w:p>
    <w:p w14:paraId="5B9EAD98">
      <w:pPr>
        <w:shd w:val="clear" w:color="auto" w:fill="FFFFFF"/>
        <w:tabs>
          <w:tab w:val="left" w:pos="23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3"/>
          <w:sz w:val="24"/>
          <w:szCs w:val="24"/>
        </w:rPr>
        <w:t>итальянцы.</w:t>
      </w:r>
    </w:p>
    <w:p w14:paraId="43FF0A47">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6"/>
          <w:sz w:val="24"/>
          <w:szCs w:val="24"/>
        </w:rPr>
        <w:t>3.</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Размеры сбора дани, введенные княгиней Ольгой, носили название:</w:t>
      </w:r>
    </w:p>
    <w:p w14:paraId="5038A321">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3"/>
          <w:sz w:val="24"/>
          <w:szCs w:val="24"/>
        </w:rPr>
        <w:t>уроки;</w:t>
      </w:r>
    </w:p>
    <w:p w14:paraId="4C0B5F1D">
      <w:pPr>
        <w:shd w:val="clear" w:color="auto" w:fill="FFFFFF"/>
        <w:tabs>
          <w:tab w:val="left" w:pos="230"/>
        </w:tabs>
        <w:spacing w:after="0" w:line="360" w:lineRule="auto"/>
        <w:rPr>
          <w:rFonts w:ascii="Times New Roman" w:hAnsi="Times New Roman" w:cs="Times New Roman"/>
          <w:color w:val="auto"/>
          <w:spacing w:val="-2"/>
          <w:sz w:val="24"/>
          <w:szCs w:val="24"/>
        </w:rPr>
      </w:pPr>
      <w:r>
        <w:rPr>
          <w:rFonts w:ascii="Times New Roman" w:hAnsi="Times New Roman" w:cs="Times New Roman"/>
          <w:color w:val="auto"/>
          <w:spacing w:val="-5"/>
          <w:sz w:val="24"/>
          <w:szCs w:val="24"/>
        </w:rPr>
        <w:t>б)</w:t>
      </w:r>
      <w:r>
        <w:rPr>
          <w:rFonts w:ascii="Times New Roman" w:hAnsi="Times New Roman" w:cs="Times New Roman"/>
          <w:color w:val="auto"/>
          <w:spacing w:val="-2"/>
          <w:sz w:val="24"/>
          <w:szCs w:val="24"/>
        </w:rPr>
        <w:t>погосты;</w:t>
      </w:r>
    </w:p>
    <w:p w14:paraId="289BD5E2">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
          <w:sz w:val="24"/>
          <w:szCs w:val="24"/>
        </w:rPr>
        <w:t xml:space="preserve"> в)детинцы;</w:t>
      </w:r>
      <w:r>
        <w:rPr>
          <w:rFonts w:ascii="Times New Roman" w:hAnsi="Times New Roman" w:cs="Times New Roman"/>
          <w:color w:val="auto"/>
          <w:spacing w:val="1"/>
          <w:sz w:val="24"/>
          <w:szCs w:val="24"/>
        </w:rPr>
        <w:br w:type="textWrapping"/>
      </w:r>
      <w:r>
        <w:rPr>
          <w:rFonts w:ascii="Times New Roman" w:hAnsi="Times New Roman" w:cs="Times New Roman"/>
          <w:color w:val="auto"/>
          <w:spacing w:val="-3"/>
          <w:sz w:val="24"/>
          <w:szCs w:val="24"/>
        </w:rPr>
        <w:t xml:space="preserve"> г) посады.</w:t>
      </w:r>
    </w:p>
    <w:p w14:paraId="75DAB37F">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4.</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Первым московским князем стал:</w:t>
      </w:r>
    </w:p>
    <w:p w14:paraId="5F4DB02A">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Александр Невский;</w:t>
      </w:r>
    </w:p>
    <w:p w14:paraId="1CAA6CB1">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2"/>
          <w:sz w:val="24"/>
          <w:szCs w:val="24"/>
        </w:rPr>
        <w:t xml:space="preserve">б) </w:t>
      </w:r>
      <w:r>
        <w:rPr>
          <w:rFonts w:ascii="Times New Roman" w:hAnsi="Times New Roman" w:cs="Times New Roman"/>
          <w:color w:val="auto"/>
          <w:spacing w:val="-1"/>
          <w:sz w:val="24"/>
          <w:szCs w:val="24"/>
        </w:rPr>
        <w:t>Даниил Александрович;</w:t>
      </w:r>
    </w:p>
    <w:p w14:paraId="3E721A7B">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2"/>
          <w:sz w:val="24"/>
          <w:szCs w:val="24"/>
        </w:rPr>
        <w:t xml:space="preserve">в) </w:t>
      </w:r>
      <w:r>
        <w:rPr>
          <w:rFonts w:ascii="Times New Roman" w:hAnsi="Times New Roman" w:cs="Times New Roman"/>
          <w:color w:val="auto"/>
          <w:spacing w:val="-2"/>
          <w:sz w:val="24"/>
          <w:szCs w:val="24"/>
        </w:rPr>
        <w:t>Иван Калита;</w:t>
      </w:r>
    </w:p>
    <w:p w14:paraId="3B241F33">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5"/>
          <w:sz w:val="24"/>
          <w:szCs w:val="24"/>
        </w:rPr>
        <w:t xml:space="preserve">г) </w:t>
      </w:r>
      <w:r>
        <w:rPr>
          <w:rFonts w:ascii="Times New Roman" w:hAnsi="Times New Roman" w:cs="Times New Roman"/>
          <w:color w:val="auto"/>
          <w:spacing w:val="-1"/>
          <w:sz w:val="24"/>
          <w:szCs w:val="24"/>
        </w:rPr>
        <w:t>Дмитрий Донской.</w:t>
      </w:r>
    </w:p>
    <w:p w14:paraId="26699DA1">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5.</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Иван Грозный первым из российских правителей принял титул</w:t>
      </w:r>
    </w:p>
    <w:p w14:paraId="5F44474E">
      <w:pPr>
        <w:shd w:val="clear" w:color="auto" w:fill="FFFFFF"/>
        <w:spacing w:after="0" w:line="360" w:lineRule="auto"/>
        <w:rPr>
          <w:rFonts w:ascii="Times New Roman" w:hAnsi="Times New Roman" w:cs="Times New Roman"/>
          <w:color w:val="auto"/>
          <w:spacing w:val="-2"/>
          <w:sz w:val="24"/>
          <w:szCs w:val="24"/>
        </w:rPr>
      </w:pPr>
      <w:r>
        <w:rPr>
          <w:rFonts w:ascii="Times New Roman" w:hAnsi="Times New Roman" w:cs="Times New Roman"/>
          <w:color w:val="auto"/>
          <w:spacing w:val="-2"/>
          <w:sz w:val="24"/>
          <w:szCs w:val="24"/>
        </w:rPr>
        <w:t>а) великого князя;</w:t>
      </w:r>
    </w:p>
    <w:p w14:paraId="1783BEE4">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3"/>
          <w:sz w:val="24"/>
          <w:szCs w:val="24"/>
        </w:rPr>
        <w:t>б) государя;</w:t>
      </w:r>
    </w:p>
    <w:p w14:paraId="572A6E11">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в) </w:t>
      </w:r>
      <w:r>
        <w:rPr>
          <w:rFonts w:ascii="Times New Roman" w:hAnsi="Times New Roman" w:cs="Times New Roman"/>
          <w:color w:val="auto"/>
          <w:spacing w:val="-3"/>
          <w:sz w:val="24"/>
          <w:szCs w:val="24"/>
        </w:rPr>
        <w:t>царя;</w:t>
      </w:r>
    </w:p>
    <w:p w14:paraId="244D81CA">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г) </w:t>
      </w:r>
      <w:r>
        <w:rPr>
          <w:rFonts w:ascii="Times New Roman" w:hAnsi="Times New Roman" w:cs="Times New Roman"/>
          <w:color w:val="auto"/>
          <w:spacing w:val="-4"/>
          <w:sz w:val="24"/>
          <w:szCs w:val="24"/>
        </w:rPr>
        <w:t>короля.</w:t>
      </w:r>
    </w:p>
    <w:p w14:paraId="0D889328">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6.</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После свержения Василия Шуйского в 1610 г. сложившаяся политическая система </w:t>
      </w:r>
      <w:r>
        <w:rPr>
          <w:rFonts w:ascii="Times New Roman" w:hAnsi="Times New Roman" w:cs="Times New Roman"/>
          <w:b/>
          <w:bCs/>
          <w:color w:val="auto"/>
          <w:spacing w:val="-2"/>
          <w:sz w:val="24"/>
          <w:szCs w:val="24"/>
        </w:rPr>
        <w:t>получила название:</w:t>
      </w:r>
    </w:p>
    <w:p w14:paraId="7C97579E">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а) </w:t>
      </w:r>
      <w:r>
        <w:rPr>
          <w:rFonts w:ascii="Times New Roman" w:hAnsi="Times New Roman" w:cs="Times New Roman"/>
          <w:color w:val="auto"/>
          <w:spacing w:val="-3"/>
          <w:sz w:val="24"/>
          <w:szCs w:val="24"/>
        </w:rPr>
        <w:t>междуцарствие;</w:t>
      </w:r>
    </w:p>
    <w:p w14:paraId="2FAB4A87">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б)</w:t>
      </w:r>
      <w:r>
        <w:rPr>
          <w:rFonts w:ascii="Times New Roman" w:hAnsi="Times New Roman" w:cs="Times New Roman"/>
          <w:color w:val="auto"/>
          <w:spacing w:val="-4"/>
          <w:sz w:val="24"/>
          <w:szCs w:val="24"/>
        </w:rPr>
        <w:t>семибоярщина;</w:t>
      </w:r>
      <w:r>
        <w:rPr>
          <w:rFonts w:ascii="Times New Roman" w:hAnsi="Times New Roman" w:cs="Times New Roman"/>
          <w:color w:val="auto"/>
          <w:spacing w:val="-4"/>
          <w:sz w:val="24"/>
          <w:szCs w:val="24"/>
        </w:rPr>
        <w:br w:type="textWrapping"/>
      </w:r>
      <w:r>
        <w:rPr>
          <w:rFonts w:ascii="Times New Roman" w:hAnsi="Times New Roman" w:cs="Times New Roman"/>
          <w:color w:val="auto"/>
          <w:spacing w:val="3"/>
          <w:sz w:val="24"/>
          <w:szCs w:val="24"/>
        </w:rPr>
        <w:t>в) анархия;</w:t>
      </w:r>
    </w:p>
    <w:p w14:paraId="084B1118">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2"/>
          <w:sz w:val="24"/>
          <w:szCs w:val="24"/>
        </w:rPr>
        <w:t xml:space="preserve"> г) интервенция.</w:t>
      </w:r>
    </w:p>
    <w:p w14:paraId="60588736">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7.</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В ходе церковной реформы патриарха Никона изменилась:</w:t>
      </w:r>
    </w:p>
    <w:p w14:paraId="7AF0C90E">
      <w:pPr>
        <w:shd w:val="clear" w:color="auto" w:fill="FFFFFF"/>
        <w:spacing w:after="0" w:line="360" w:lineRule="auto"/>
        <w:rPr>
          <w:rFonts w:ascii="Times New Roman" w:hAnsi="Times New Roman" w:cs="Times New Roman"/>
          <w:color w:val="auto"/>
          <w:sz w:val="24"/>
          <w:szCs w:val="24"/>
        </w:rPr>
      </w:pPr>
      <w:r>
        <w:rPr>
          <w:rFonts w:ascii="Times New Roman" w:hAnsi="Times New Roman" w:cs="Times New Roman"/>
          <w:color w:val="auto"/>
          <w:spacing w:val="3"/>
          <w:sz w:val="24"/>
          <w:szCs w:val="24"/>
        </w:rPr>
        <w:t>а) обрядность;</w:t>
      </w:r>
    </w:p>
    <w:p w14:paraId="348F3B1C">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б)</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система верований;</w:t>
      </w:r>
    </w:p>
    <w:p w14:paraId="2F026FE9">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в) </w:t>
      </w:r>
      <w:r>
        <w:rPr>
          <w:rFonts w:ascii="Times New Roman" w:hAnsi="Times New Roman" w:cs="Times New Roman"/>
          <w:color w:val="auto"/>
          <w:spacing w:val="-1"/>
          <w:sz w:val="24"/>
          <w:szCs w:val="24"/>
        </w:rPr>
        <w:t>монастырское землевладение;</w:t>
      </w:r>
    </w:p>
    <w:p w14:paraId="55F603FD">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г) </w:t>
      </w:r>
      <w:r>
        <w:rPr>
          <w:rFonts w:ascii="Times New Roman" w:hAnsi="Times New Roman" w:cs="Times New Roman"/>
          <w:color w:val="auto"/>
          <w:spacing w:val="-1"/>
          <w:sz w:val="24"/>
          <w:szCs w:val="24"/>
        </w:rPr>
        <w:t>государственная власть.</w:t>
      </w:r>
    </w:p>
    <w:p w14:paraId="425A5BE5">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6"/>
          <w:sz w:val="24"/>
          <w:szCs w:val="24"/>
        </w:rPr>
        <w:t>8.</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В конце </w:t>
      </w:r>
      <w:r>
        <w:rPr>
          <w:rFonts w:ascii="Times New Roman" w:hAnsi="Times New Roman" w:cs="Times New Roman"/>
          <w:b/>
          <w:bCs/>
          <w:color w:val="auto"/>
          <w:spacing w:val="-1"/>
          <w:sz w:val="24"/>
          <w:szCs w:val="24"/>
          <w:lang w:val="en-US"/>
        </w:rPr>
        <w:t>XVII</w:t>
      </w:r>
      <w:r>
        <w:rPr>
          <w:rFonts w:ascii="Times New Roman" w:hAnsi="Times New Roman" w:cs="Times New Roman"/>
          <w:b/>
          <w:bCs/>
          <w:color w:val="auto"/>
          <w:spacing w:val="-1"/>
          <w:sz w:val="24"/>
          <w:szCs w:val="24"/>
        </w:rPr>
        <w:t xml:space="preserve"> в. основным внешнеполитическим противником России становится:</w:t>
      </w:r>
    </w:p>
    <w:p w14:paraId="122370B5">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3"/>
          <w:sz w:val="24"/>
          <w:szCs w:val="24"/>
        </w:rPr>
        <w:t>Австрия;</w:t>
      </w:r>
    </w:p>
    <w:p w14:paraId="00E36DB2">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4"/>
          <w:sz w:val="24"/>
          <w:szCs w:val="24"/>
        </w:rPr>
        <w:t>Польша;</w:t>
      </w:r>
    </w:p>
    <w:p w14:paraId="17CE37DD">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 xml:space="preserve">в) </w:t>
      </w:r>
      <w:r>
        <w:rPr>
          <w:rFonts w:ascii="Times New Roman" w:hAnsi="Times New Roman" w:cs="Times New Roman"/>
          <w:color w:val="auto"/>
          <w:spacing w:val="-2"/>
          <w:sz w:val="24"/>
          <w:szCs w:val="24"/>
        </w:rPr>
        <w:t>Турция;</w:t>
      </w:r>
    </w:p>
    <w:p w14:paraId="72A53847">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4"/>
          <w:sz w:val="24"/>
          <w:szCs w:val="24"/>
        </w:rPr>
        <w:t>Китай.</w:t>
      </w:r>
    </w:p>
    <w:p w14:paraId="5CADB422">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9.</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Санкт-Петербург был основан:</w:t>
      </w:r>
    </w:p>
    <w:p w14:paraId="78A1A8B7">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2"/>
          <w:sz w:val="24"/>
          <w:szCs w:val="24"/>
        </w:rPr>
        <w:t>1699 г.;</w:t>
      </w:r>
    </w:p>
    <w:p w14:paraId="5BCB16C6">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2"/>
          <w:sz w:val="24"/>
          <w:szCs w:val="24"/>
        </w:rPr>
        <w:t>1703 г.,</w:t>
      </w:r>
    </w:p>
    <w:p w14:paraId="366A684C">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8"/>
          <w:w w:val="106"/>
          <w:sz w:val="24"/>
          <w:szCs w:val="24"/>
        </w:rPr>
        <w:t xml:space="preserve">в) </w:t>
      </w:r>
      <w:r>
        <w:rPr>
          <w:rFonts w:ascii="Times New Roman" w:hAnsi="Times New Roman" w:cs="Times New Roman"/>
          <w:color w:val="auto"/>
          <w:spacing w:val="-9"/>
          <w:w w:val="106"/>
          <w:sz w:val="24"/>
          <w:szCs w:val="24"/>
        </w:rPr>
        <w:t>1709 г.,</w:t>
      </w:r>
    </w:p>
    <w:p w14:paraId="53E8262A">
      <w:pPr>
        <w:shd w:val="clear" w:color="auto" w:fill="FFFFFF"/>
        <w:tabs>
          <w:tab w:val="left" w:pos="245"/>
        </w:tabs>
        <w:spacing w:after="0" w:line="360" w:lineRule="auto"/>
        <w:rPr>
          <w:rFonts w:ascii="Times New Roman" w:hAnsi="Times New Roman" w:cs="Times New Roman"/>
          <w:b/>
          <w:bCs/>
          <w:color w:val="auto"/>
          <w:spacing w:val="-8"/>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2"/>
          <w:sz w:val="24"/>
          <w:szCs w:val="24"/>
        </w:rPr>
        <w:t>1725 г.</w:t>
      </w:r>
    </w:p>
    <w:p w14:paraId="060103A2">
      <w:pPr>
        <w:shd w:val="clear" w:color="auto" w:fill="FFFFFF"/>
        <w:tabs>
          <w:tab w:val="left" w:pos="35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10.</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 xml:space="preserve">Верховный Тайный Совет при Екатерине </w:t>
      </w:r>
      <w:r>
        <w:rPr>
          <w:rFonts w:ascii="Times New Roman" w:hAnsi="Times New Roman" w:cs="Times New Roman"/>
          <w:b/>
          <w:bCs/>
          <w:color w:val="auto"/>
          <w:sz w:val="24"/>
          <w:szCs w:val="24"/>
          <w:lang w:val="en-US"/>
        </w:rPr>
        <w:t>I</w:t>
      </w:r>
      <w:r>
        <w:rPr>
          <w:rFonts w:ascii="Times New Roman" w:hAnsi="Times New Roman" w:cs="Times New Roman"/>
          <w:b/>
          <w:bCs/>
          <w:color w:val="auto"/>
          <w:sz w:val="24"/>
          <w:szCs w:val="24"/>
        </w:rPr>
        <w:t xml:space="preserve"> возглавлял:</w:t>
      </w:r>
    </w:p>
    <w:p w14:paraId="1A2160B2">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1"/>
          <w:sz w:val="24"/>
          <w:szCs w:val="24"/>
        </w:rPr>
        <w:t>А. Меньшиков;</w:t>
      </w:r>
    </w:p>
    <w:p w14:paraId="4D9D7D06">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1"/>
          <w:sz w:val="24"/>
          <w:szCs w:val="24"/>
        </w:rPr>
        <w:t>Д. Голицин;</w:t>
      </w:r>
    </w:p>
    <w:p w14:paraId="5029DC1D">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в) </w:t>
      </w:r>
      <w:r>
        <w:rPr>
          <w:rFonts w:ascii="Times New Roman" w:hAnsi="Times New Roman" w:cs="Times New Roman"/>
          <w:color w:val="auto"/>
          <w:spacing w:val="-1"/>
          <w:sz w:val="24"/>
          <w:szCs w:val="24"/>
        </w:rPr>
        <w:t>А. Остерман;</w:t>
      </w:r>
    </w:p>
    <w:p w14:paraId="4BC6DDD9">
      <w:pPr>
        <w:shd w:val="clear" w:color="auto" w:fill="FFFFFF"/>
        <w:tabs>
          <w:tab w:val="left" w:pos="216"/>
        </w:tabs>
        <w:spacing w:after="0" w:line="360" w:lineRule="auto"/>
        <w:rPr>
          <w:rFonts w:ascii="Times New Roman" w:hAnsi="Times New Roman" w:cs="Times New Roman"/>
          <w:color w:val="auto"/>
          <w:spacing w:val="-1"/>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1"/>
          <w:sz w:val="24"/>
          <w:szCs w:val="24"/>
        </w:rPr>
        <w:t>П. Долгорукий.</w:t>
      </w:r>
    </w:p>
    <w:p w14:paraId="02BE5A37">
      <w:pPr>
        <w:shd w:val="clear" w:color="auto" w:fill="FFFFFF"/>
        <w:tabs>
          <w:tab w:val="left" w:pos="216"/>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11.</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 xml:space="preserve">После </w:t>
      </w:r>
      <w:r>
        <w:rPr>
          <w:rFonts w:ascii="Times New Roman" w:hAnsi="Times New Roman" w:cs="Times New Roman"/>
          <w:b/>
          <w:bCs/>
          <w:color w:val="auto"/>
          <w:spacing w:val="-1"/>
          <w:sz w:val="24"/>
          <w:szCs w:val="24"/>
        </w:rPr>
        <w:t xml:space="preserve">русско-турецких войн второй половины </w:t>
      </w:r>
      <w:r>
        <w:rPr>
          <w:rFonts w:ascii="Times New Roman" w:hAnsi="Times New Roman" w:cs="Times New Roman"/>
          <w:b/>
          <w:bCs/>
          <w:color w:val="auto"/>
          <w:spacing w:val="-1"/>
          <w:sz w:val="24"/>
          <w:szCs w:val="24"/>
          <w:lang w:val="en-US"/>
        </w:rPr>
        <w:t>XVIII</w:t>
      </w:r>
      <w:r>
        <w:rPr>
          <w:rFonts w:ascii="Times New Roman" w:hAnsi="Times New Roman" w:cs="Times New Roman"/>
          <w:b/>
          <w:bCs/>
          <w:color w:val="auto"/>
          <w:spacing w:val="-1"/>
          <w:sz w:val="24"/>
          <w:szCs w:val="24"/>
        </w:rPr>
        <w:t xml:space="preserve"> в.:</w:t>
      </w:r>
    </w:p>
    <w:p w14:paraId="484B7845">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5"/>
          <w:sz w:val="24"/>
          <w:szCs w:val="24"/>
        </w:rPr>
        <w:t>Россия получила право строить флот на Черном море;</w:t>
      </w:r>
    </w:p>
    <w:p w14:paraId="5A676A86">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б) </w:t>
      </w:r>
      <w:r>
        <w:rPr>
          <w:rFonts w:ascii="Times New Roman" w:hAnsi="Times New Roman" w:cs="Times New Roman"/>
          <w:color w:val="auto"/>
          <w:spacing w:val="-5"/>
          <w:sz w:val="24"/>
          <w:szCs w:val="24"/>
        </w:rPr>
        <w:t>присоединила Армению;</w:t>
      </w:r>
    </w:p>
    <w:p w14:paraId="717E2EF8">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5"/>
          <w:sz w:val="24"/>
          <w:szCs w:val="24"/>
        </w:rPr>
        <w:t>стала контролировать о. Крит;</w:t>
      </w:r>
    </w:p>
    <w:p w14:paraId="5D8D0A3F">
      <w:pPr>
        <w:shd w:val="clear" w:color="auto" w:fill="FFFFFF"/>
        <w:tabs>
          <w:tab w:val="left" w:pos="259"/>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6"/>
          <w:sz w:val="24"/>
          <w:szCs w:val="24"/>
        </w:rPr>
        <w:t>потеряла Крымский полуостров.</w:t>
      </w:r>
    </w:p>
    <w:p w14:paraId="3EDFD3FE">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12.</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Как можно охарактеризовать Россию конца </w:t>
      </w:r>
      <w:r>
        <w:rPr>
          <w:rFonts w:ascii="Times New Roman" w:hAnsi="Times New Roman" w:cs="Times New Roman"/>
          <w:b/>
          <w:bCs/>
          <w:color w:val="auto"/>
          <w:spacing w:val="-1"/>
          <w:sz w:val="24"/>
          <w:szCs w:val="24"/>
          <w:lang w:val="en-US"/>
        </w:rPr>
        <w:t>XVIII</w:t>
      </w:r>
      <w:r>
        <w:rPr>
          <w:rFonts w:ascii="Times New Roman" w:hAnsi="Times New Roman" w:cs="Times New Roman"/>
          <w:b/>
          <w:bCs/>
          <w:color w:val="auto"/>
          <w:spacing w:val="-1"/>
          <w:sz w:val="24"/>
          <w:szCs w:val="24"/>
        </w:rPr>
        <w:t xml:space="preserve"> в.:</w:t>
      </w:r>
    </w:p>
    <w:p w14:paraId="4C0F5F5B">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аграрная страна;</w:t>
      </w:r>
    </w:p>
    <w:p w14:paraId="213C87E9">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4"/>
          <w:sz w:val="24"/>
          <w:szCs w:val="24"/>
        </w:rPr>
        <w:t xml:space="preserve">б) </w:t>
      </w:r>
      <w:r>
        <w:rPr>
          <w:rFonts w:ascii="Times New Roman" w:hAnsi="Times New Roman" w:cs="Times New Roman"/>
          <w:color w:val="auto"/>
          <w:spacing w:val="-6"/>
          <w:sz w:val="24"/>
          <w:szCs w:val="24"/>
        </w:rPr>
        <w:t>аграрно-индустриальная страна;</w:t>
      </w:r>
    </w:p>
    <w:p w14:paraId="656277EE">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6"/>
          <w:sz w:val="24"/>
          <w:szCs w:val="24"/>
        </w:rPr>
        <w:t>индустриальная страна;</w:t>
      </w:r>
    </w:p>
    <w:p w14:paraId="51FBAEF3">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г) </w:t>
      </w:r>
      <w:r>
        <w:rPr>
          <w:rFonts w:ascii="Times New Roman" w:hAnsi="Times New Roman" w:cs="Times New Roman"/>
          <w:color w:val="auto"/>
          <w:spacing w:val="-6"/>
          <w:sz w:val="24"/>
          <w:szCs w:val="24"/>
        </w:rPr>
        <w:t>индустриально-аграрная страна.</w:t>
      </w:r>
    </w:p>
    <w:p w14:paraId="051C63C4">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13.</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Одной из реформ Екатерины </w:t>
      </w:r>
      <w:r>
        <w:rPr>
          <w:rFonts w:ascii="Times New Roman" w:hAnsi="Times New Roman" w:cs="Times New Roman"/>
          <w:b/>
          <w:bCs/>
          <w:color w:val="auto"/>
          <w:spacing w:val="-1"/>
          <w:sz w:val="24"/>
          <w:szCs w:val="24"/>
          <w:lang w:val="en-US"/>
        </w:rPr>
        <w:t>II</w:t>
      </w:r>
      <w:r>
        <w:rPr>
          <w:rFonts w:ascii="Times New Roman" w:hAnsi="Times New Roman" w:cs="Times New Roman"/>
          <w:b/>
          <w:bCs/>
          <w:color w:val="auto"/>
          <w:spacing w:val="-1"/>
          <w:sz w:val="24"/>
          <w:szCs w:val="24"/>
        </w:rPr>
        <w:t xml:space="preserve"> стало:</w:t>
      </w:r>
    </w:p>
    <w:p w14:paraId="7FA6421E">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введение конституции в России;</w:t>
      </w:r>
    </w:p>
    <w:p w14:paraId="15799A21">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б) </w:t>
      </w:r>
      <w:r>
        <w:rPr>
          <w:rFonts w:ascii="Times New Roman" w:hAnsi="Times New Roman" w:cs="Times New Roman"/>
          <w:color w:val="auto"/>
          <w:spacing w:val="-6"/>
          <w:sz w:val="24"/>
          <w:szCs w:val="24"/>
        </w:rPr>
        <w:t>освобождение крепостных крестьян;</w:t>
      </w:r>
    </w:p>
    <w:p w14:paraId="0596DC53">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6"/>
          <w:sz w:val="24"/>
          <w:szCs w:val="24"/>
        </w:rPr>
        <w:t>реформа образования;</w:t>
      </w:r>
    </w:p>
    <w:p w14:paraId="3830EA97">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6"/>
          <w:sz w:val="24"/>
          <w:szCs w:val="24"/>
        </w:rPr>
        <w:t>начало перевооружения флота.</w:t>
      </w:r>
    </w:p>
    <w:p w14:paraId="79CDD46A">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14.</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Основной задачей Негласного совета при Александре </w:t>
      </w:r>
      <w:r>
        <w:rPr>
          <w:rFonts w:ascii="Times New Roman" w:hAnsi="Times New Roman" w:cs="Times New Roman"/>
          <w:b/>
          <w:bCs/>
          <w:color w:val="auto"/>
          <w:spacing w:val="-1"/>
          <w:sz w:val="24"/>
          <w:szCs w:val="24"/>
          <w:lang w:val="en-US"/>
        </w:rPr>
        <w:t>I</w:t>
      </w:r>
      <w:r>
        <w:rPr>
          <w:rFonts w:ascii="Times New Roman" w:hAnsi="Times New Roman" w:cs="Times New Roman"/>
          <w:b/>
          <w:bCs/>
          <w:color w:val="auto"/>
          <w:spacing w:val="-1"/>
          <w:sz w:val="24"/>
          <w:szCs w:val="24"/>
        </w:rPr>
        <w:t xml:space="preserve"> стало:</w:t>
      </w:r>
    </w:p>
    <w:p w14:paraId="76AD38FA">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укрепление самодержавия;</w:t>
      </w:r>
    </w:p>
    <w:p w14:paraId="52D38459">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1"/>
          <w:sz w:val="24"/>
          <w:szCs w:val="24"/>
        </w:rPr>
        <w:t>проведение активной внешней политики;</w:t>
      </w:r>
    </w:p>
    <w:p w14:paraId="076F70E1">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3"/>
          <w:sz w:val="24"/>
          <w:szCs w:val="24"/>
        </w:rPr>
        <w:t xml:space="preserve">в) </w:t>
      </w:r>
      <w:r>
        <w:rPr>
          <w:rFonts w:ascii="Times New Roman" w:hAnsi="Times New Roman" w:cs="Times New Roman"/>
          <w:color w:val="auto"/>
          <w:spacing w:val="-6"/>
          <w:sz w:val="24"/>
          <w:szCs w:val="24"/>
        </w:rPr>
        <w:t>разработка внутренних реформ;</w:t>
      </w:r>
    </w:p>
    <w:p w14:paraId="24C46B11">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6"/>
          <w:sz w:val="24"/>
          <w:szCs w:val="24"/>
        </w:rPr>
        <w:t>отмена крепостного права.</w:t>
      </w:r>
    </w:p>
    <w:p w14:paraId="27B94F9E">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15.</w:t>
      </w:r>
      <w:r>
        <w:rPr>
          <w:rFonts w:ascii="Times New Roman" w:hAnsi="Times New Roman" w:cs="Times New Roman"/>
          <w:b/>
          <w:bCs/>
          <w:color w:val="auto"/>
          <w:sz w:val="24"/>
          <w:szCs w:val="24"/>
        </w:rPr>
        <w:tab/>
      </w:r>
      <w:r>
        <w:rPr>
          <w:rFonts w:ascii="Times New Roman" w:hAnsi="Times New Roman" w:cs="Times New Roman"/>
          <w:b/>
          <w:bCs/>
          <w:color w:val="auto"/>
          <w:sz w:val="24"/>
          <w:szCs w:val="24"/>
        </w:rPr>
        <w:t>Главной п</w:t>
      </w:r>
      <w:r>
        <w:rPr>
          <w:rFonts w:ascii="Times New Roman" w:hAnsi="Times New Roman" w:cs="Times New Roman"/>
          <w:b/>
          <w:bCs/>
          <w:color w:val="auto"/>
          <w:spacing w:val="-1"/>
          <w:sz w:val="24"/>
          <w:szCs w:val="24"/>
        </w:rPr>
        <w:t>ричиной поражения восстания декабристов:</w:t>
      </w:r>
    </w:p>
    <w:p w14:paraId="4FB70442">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а)</w:t>
      </w:r>
      <w:r>
        <w:rPr>
          <w:rFonts w:ascii="Times New Roman" w:hAnsi="Times New Roman" w:cs="Times New Roman"/>
          <w:color w:val="auto"/>
          <w:sz w:val="24"/>
          <w:szCs w:val="24"/>
        </w:rPr>
        <w:t xml:space="preserve"> </w:t>
      </w:r>
      <w:r>
        <w:rPr>
          <w:rFonts w:ascii="Times New Roman" w:hAnsi="Times New Roman" w:cs="Times New Roman"/>
          <w:color w:val="auto"/>
          <w:spacing w:val="-6"/>
          <w:sz w:val="24"/>
          <w:szCs w:val="24"/>
        </w:rPr>
        <w:t>недостаточная подготовленность общества к преобразованиям;</w:t>
      </w:r>
    </w:p>
    <w:p w14:paraId="2BAB0C38">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2"/>
          <w:sz w:val="24"/>
          <w:szCs w:val="24"/>
        </w:rPr>
        <w:t xml:space="preserve">б) </w:t>
      </w:r>
      <w:r>
        <w:rPr>
          <w:rFonts w:ascii="Times New Roman" w:hAnsi="Times New Roman" w:cs="Times New Roman"/>
          <w:color w:val="auto"/>
          <w:spacing w:val="-1"/>
          <w:sz w:val="24"/>
          <w:szCs w:val="24"/>
        </w:rPr>
        <w:t>стихийность выступления;</w:t>
      </w:r>
    </w:p>
    <w:p w14:paraId="4021AF95">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в) </w:t>
      </w:r>
      <w:r>
        <w:rPr>
          <w:rFonts w:ascii="Times New Roman" w:hAnsi="Times New Roman" w:cs="Times New Roman"/>
          <w:color w:val="auto"/>
          <w:spacing w:val="-5"/>
          <w:sz w:val="24"/>
          <w:szCs w:val="24"/>
        </w:rPr>
        <w:t>несогласованность действий, выжидательная тактика в момент восстания;</w:t>
      </w:r>
    </w:p>
    <w:p w14:paraId="1DD5E4C3">
      <w:pPr>
        <w:shd w:val="clear" w:color="auto" w:fill="FFFFFF"/>
        <w:tabs>
          <w:tab w:val="left" w:pos="245"/>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6"/>
          <w:sz w:val="24"/>
          <w:szCs w:val="24"/>
        </w:rPr>
        <w:t>отсутствие поддержки со стороны армии.</w:t>
      </w:r>
    </w:p>
    <w:p w14:paraId="3C496819">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16.</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 xml:space="preserve">Основная функция </w:t>
      </w:r>
      <w:r>
        <w:rPr>
          <w:rFonts w:ascii="Times New Roman" w:hAnsi="Times New Roman" w:cs="Times New Roman"/>
          <w:b/>
          <w:bCs/>
          <w:color w:val="auto"/>
          <w:spacing w:val="-1"/>
          <w:sz w:val="24"/>
          <w:szCs w:val="24"/>
          <w:lang w:val="en-US"/>
        </w:rPr>
        <w:t>III</w:t>
      </w:r>
      <w:r>
        <w:rPr>
          <w:rFonts w:ascii="Times New Roman" w:hAnsi="Times New Roman" w:cs="Times New Roman"/>
          <w:b/>
          <w:bCs/>
          <w:color w:val="auto"/>
          <w:spacing w:val="-1"/>
          <w:sz w:val="24"/>
          <w:szCs w:val="24"/>
        </w:rPr>
        <w:t xml:space="preserve"> Отделения:</w:t>
      </w:r>
    </w:p>
    <w:p w14:paraId="3DC51933">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а) реформирование государственной деревни;</w:t>
      </w:r>
    </w:p>
    <w:p w14:paraId="48BE51A9">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5"/>
          <w:sz w:val="24"/>
          <w:szCs w:val="24"/>
        </w:rPr>
        <w:t xml:space="preserve">б) </w:t>
      </w:r>
      <w:r>
        <w:rPr>
          <w:rFonts w:ascii="Times New Roman" w:hAnsi="Times New Roman" w:cs="Times New Roman"/>
          <w:color w:val="auto"/>
          <w:spacing w:val="-1"/>
          <w:sz w:val="24"/>
          <w:szCs w:val="24"/>
        </w:rPr>
        <w:t>главный орган уголовного сыска;</w:t>
      </w:r>
    </w:p>
    <w:p w14:paraId="6D1D292E">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в) </w:t>
      </w:r>
      <w:r>
        <w:rPr>
          <w:rFonts w:ascii="Times New Roman" w:hAnsi="Times New Roman" w:cs="Times New Roman"/>
          <w:color w:val="auto"/>
          <w:spacing w:val="-1"/>
          <w:sz w:val="24"/>
          <w:szCs w:val="24"/>
        </w:rPr>
        <w:t>кодификация законодательства;</w:t>
      </w:r>
    </w:p>
    <w:p w14:paraId="650F2A59">
      <w:pPr>
        <w:shd w:val="clear" w:color="auto" w:fill="FFFFFF"/>
        <w:tabs>
          <w:tab w:val="left" w:pos="25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1"/>
          <w:sz w:val="24"/>
          <w:szCs w:val="24"/>
        </w:rPr>
        <w:t>главный орган политического сыска.</w:t>
      </w:r>
    </w:p>
    <w:p w14:paraId="35903146">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7"/>
          <w:sz w:val="24"/>
          <w:szCs w:val="24"/>
        </w:rPr>
        <w:t>17.</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Результаты финансовой реформы Е.Ф. Канкрина:</w:t>
      </w:r>
    </w:p>
    <w:p w14:paraId="00F5FD6D">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а) </w:t>
      </w:r>
      <w:r>
        <w:rPr>
          <w:rFonts w:ascii="Times New Roman" w:hAnsi="Times New Roman" w:cs="Times New Roman"/>
          <w:color w:val="auto"/>
          <w:spacing w:val="-6"/>
          <w:sz w:val="24"/>
          <w:szCs w:val="24"/>
        </w:rPr>
        <w:t>приведение в порядок денежного обращения;</w:t>
      </w:r>
    </w:p>
    <w:p w14:paraId="0AF97E21">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б) </w:t>
      </w:r>
      <w:r>
        <w:rPr>
          <w:rFonts w:ascii="Times New Roman" w:hAnsi="Times New Roman" w:cs="Times New Roman"/>
          <w:color w:val="auto"/>
          <w:spacing w:val="-5"/>
          <w:sz w:val="24"/>
          <w:szCs w:val="24"/>
        </w:rPr>
        <w:t>стала интенсивно развиваться промышленность;</w:t>
      </w:r>
    </w:p>
    <w:p w14:paraId="43A19D2D">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6"/>
          <w:sz w:val="24"/>
          <w:szCs w:val="24"/>
        </w:rPr>
        <w:t xml:space="preserve">в) </w:t>
      </w:r>
      <w:r>
        <w:rPr>
          <w:rFonts w:ascii="Times New Roman" w:hAnsi="Times New Roman" w:cs="Times New Roman"/>
          <w:color w:val="auto"/>
          <w:spacing w:val="-1"/>
          <w:sz w:val="24"/>
          <w:szCs w:val="24"/>
        </w:rPr>
        <w:t>оживление торговли;</w:t>
      </w:r>
    </w:p>
    <w:p w14:paraId="2961852E">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5"/>
          <w:sz w:val="24"/>
          <w:szCs w:val="24"/>
        </w:rPr>
        <w:t>увеличился объем строительства железных дорог.</w:t>
      </w:r>
    </w:p>
    <w:p w14:paraId="7AAF3C19">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10"/>
          <w:sz w:val="24"/>
          <w:szCs w:val="24"/>
        </w:rPr>
        <w:t>18.</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Сущность новой экономической политики заключалась:</w:t>
      </w:r>
    </w:p>
    <w:p w14:paraId="47440DE3">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а) </w:t>
      </w:r>
      <w:r>
        <w:rPr>
          <w:rFonts w:ascii="Times New Roman" w:hAnsi="Times New Roman" w:cs="Times New Roman"/>
          <w:color w:val="auto"/>
          <w:spacing w:val="-6"/>
          <w:sz w:val="24"/>
          <w:szCs w:val="24"/>
        </w:rPr>
        <w:t>в воссоздании многоукладной экономики;</w:t>
      </w:r>
    </w:p>
    <w:p w14:paraId="00DF7054">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б) </w:t>
      </w:r>
      <w:r>
        <w:rPr>
          <w:rFonts w:ascii="Times New Roman" w:hAnsi="Times New Roman" w:cs="Times New Roman"/>
          <w:color w:val="auto"/>
          <w:spacing w:val="-5"/>
          <w:sz w:val="24"/>
          <w:szCs w:val="24"/>
        </w:rPr>
        <w:t>в использовании организационно-технического опыта «старых специалистов»;</w:t>
      </w:r>
    </w:p>
    <w:p w14:paraId="1F266676">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в) </w:t>
      </w:r>
      <w:r>
        <w:rPr>
          <w:rFonts w:ascii="Times New Roman" w:hAnsi="Times New Roman" w:cs="Times New Roman"/>
          <w:color w:val="auto"/>
          <w:spacing w:val="-5"/>
          <w:sz w:val="24"/>
          <w:szCs w:val="24"/>
        </w:rPr>
        <w:t>во введении новых политических рычагов воздействия;</w:t>
      </w:r>
    </w:p>
    <w:p w14:paraId="35CF80BE">
      <w:pPr>
        <w:shd w:val="clear" w:color="auto" w:fill="FFFFFF"/>
        <w:tabs>
          <w:tab w:val="left" w:pos="24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1"/>
          <w:sz w:val="24"/>
          <w:szCs w:val="24"/>
        </w:rPr>
        <w:t xml:space="preserve">г) </w:t>
      </w:r>
      <w:r>
        <w:rPr>
          <w:rFonts w:ascii="Times New Roman" w:hAnsi="Times New Roman" w:cs="Times New Roman"/>
          <w:color w:val="auto"/>
          <w:spacing w:val="-5"/>
          <w:sz w:val="24"/>
          <w:szCs w:val="24"/>
        </w:rPr>
        <w:t>в укреплении полновластия в государственном секторе.</w:t>
      </w:r>
    </w:p>
    <w:p w14:paraId="1114EAE1">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8"/>
          <w:sz w:val="24"/>
          <w:szCs w:val="24"/>
        </w:rPr>
        <w:t>19.</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Второй фронт советское правительство рассматривало как:</w:t>
      </w:r>
    </w:p>
    <w:p w14:paraId="73D10341">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а) </w:t>
      </w:r>
      <w:r>
        <w:rPr>
          <w:rFonts w:ascii="Times New Roman" w:hAnsi="Times New Roman" w:cs="Times New Roman"/>
          <w:color w:val="auto"/>
          <w:spacing w:val="-5"/>
          <w:sz w:val="24"/>
          <w:szCs w:val="24"/>
        </w:rPr>
        <w:t>военные действия союзников на Западном фронте;</w:t>
      </w:r>
    </w:p>
    <w:p w14:paraId="599AEE7B">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z w:val="24"/>
          <w:szCs w:val="24"/>
        </w:rPr>
        <w:t>военные действия союзников в стратегически важных для Германии районах;</w:t>
      </w:r>
    </w:p>
    <w:p w14:paraId="37B18BF0">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8"/>
          <w:sz w:val="24"/>
          <w:szCs w:val="24"/>
        </w:rPr>
        <w:t xml:space="preserve">в) </w:t>
      </w:r>
      <w:r>
        <w:rPr>
          <w:rFonts w:ascii="Times New Roman" w:hAnsi="Times New Roman" w:cs="Times New Roman"/>
          <w:color w:val="auto"/>
          <w:spacing w:val="-1"/>
          <w:sz w:val="24"/>
          <w:szCs w:val="24"/>
        </w:rPr>
        <w:t>военные действия союзников на Дальнем Востоке;</w:t>
      </w:r>
    </w:p>
    <w:p w14:paraId="030545F7">
      <w:pPr>
        <w:shd w:val="clear" w:color="auto" w:fill="FFFFFF"/>
        <w:tabs>
          <w:tab w:val="left" w:pos="230"/>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г) </w:t>
      </w:r>
      <w:r>
        <w:rPr>
          <w:rFonts w:ascii="Times New Roman" w:hAnsi="Times New Roman" w:cs="Times New Roman"/>
          <w:color w:val="auto"/>
          <w:spacing w:val="-5"/>
          <w:sz w:val="24"/>
          <w:szCs w:val="24"/>
        </w:rPr>
        <w:t>военные действия союзников в колониальных странах.</w:t>
      </w:r>
    </w:p>
    <w:p w14:paraId="1A51EBBF">
      <w:pPr>
        <w:shd w:val="clear" w:color="auto" w:fill="FFFFFF"/>
        <w:tabs>
          <w:tab w:val="left" w:pos="365"/>
        </w:tabs>
        <w:spacing w:after="0" w:line="360" w:lineRule="auto"/>
        <w:rPr>
          <w:rFonts w:ascii="Times New Roman" w:hAnsi="Times New Roman" w:cs="Times New Roman"/>
          <w:color w:val="auto"/>
          <w:sz w:val="24"/>
          <w:szCs w:val="24"/>
        </w:rPr>
      </w:pPr>
      <w:r>
        <w:rPr>
          <w:rFonts w:ascii="Times New Roman" w:hAnsi="Times New Roman" w:cs="Times New Roman"/>
          <w:b/>
          <w:bCs/>
          <w:color w:val="auto"/>
          <w:spacing w:val="-5"/>
          <w:sz w:val="24"/>
          <w:szCs w:val="24"/>
        </w:rPr>
        <w:t>20.</w:t>
      </w:r>
      <w:r>
        <w:rPr>
          <w:rFonts w:ascii="Times New Roman" w:hAnsi="Times New Roman" w:cs="Times New Roman"/>
          <w:b/>
          <w:bCs/>
          <w:color w:val="auto"/>
          <w:sz w:val="24"/>
          <w:szCs w:val="24"/>
        </w:rPr>
        <w:tab/>
      </w:r>
      <w:r>
        <w:rPr>
          <w:rFonts w:ascii="Times New Roman" w:hAnsi="Times New Roman" w:cs="Times New Roman"/>
          <w:b/>
          <w:bCs/>
          <w:color w:val="auto"/>
          <w:spacing w:val="-1"/>
          <w:sz w:val="24"/>
          <w:szCs w:val="24"/>
        </w:rPr>
        <w:t>70-е гг. вошли в историю СССР как годы «застоя», потому что:</w:t>
      </w:r>
    </w:p>
    <w:p w14:paraId="7AC6C528">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10"/>
          <w:sz w:val="24"/>
          <w:szCs w:val="24"/>
        </w:rPr>
        <w:t xml:space="preserve">а) </w:t>
      </w:r>
      <w:r>
        <w:rPr>
          <w:rFonts w:ascii="Times New Roman" w:hAnsi="Times New Roman" w:cs="Times New Roman"/>
          <w:color w:val="auto"/>
          <w:spacing w:val="-5"/>
          <w:sz w:val="24"/>
          <w:szCs w:val="24"/>
        </w:rPr>
        <w:t>это годы экономической и политической стабилизации страны;</w:t>
      </w:r>
    </w:p>
    <w:p w14:paraId="3F0D7064">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б) </w:t>
      </w:r>
      <w:r>
        <w:rPr>
          <w:rFonts w:ascii="Times New Roman" w:hAnsi="Times New Roman" w:cs="Times New Roman"/>
          <w:color w:val="auto"/>
          <w:spacing w:val="-5"/>
          <w:sz w:val="24"/>
          <w:szCs w:val="24"/>
        </w:rPr>
        <w:t>это годы, когда научно-технический потенциал страны был не востребован;</w:t>
      </w:r>
    </w:p>
    <w:p w14:paraId="7FFBDE33">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7"/>
          <w:sz w:val="24"/>
          <w:szCs w:val="24"/>
        </w:rPr>
        <w:t xml:space="preserve">в) </w:t>
      </w:r>
      <w:r>
        <w:rPr>
          <w:rFonts w:ascii="Times New Roman" w:hAnsi="Times New Roman" w:cs="Times New Roman"/>
          <w:color w:val="auto"/>
          <w:spacing w:val="-1"/>
          <w:sz w:val="24"/>
          <w:szCs w:val="24"/>
        </w:rPr>
        <w:t>это годы отсутствия практического решения проблем во внутренней жизни страны;</w:t>
      </w:r>
    </w:p>
    <w:p w14:paraId="563BEBE4">
      <w:pPr>
        <w:shd w:val="clear" w:color="auto" w:fill="FFFFFF"/>
        <w:tabs>
          <w:tab w:val="left" w:pos="226"/>
        </w:tabs>
        <w:spacing w:after="0" w:line="360" w:lineRule="auto"/>
        <w:rPr>
          <w:rFonts w:ascii="Times New Roman" w:hAnsi="Times New Roman" w:cs="Times New Roman"/>
          <w:color w:val="auto"/>
          <w:sz w:val="24"/>
          <w:szCs w:val="24"/>
        </w:rPr>
      </w:pPr>
      <w:r>
        <w:rPr>
          <w:rFonts w:ascii="Times New Roman" w:hAnsi="Times New Roman" w:cs="Times New Roman"/>
          <w:color w:val="auto"/>
          <w:spacing w:val="-9"/>
          <w:sz w:val="24"/>
          <w:szCs w:val="24"/>
        </w:rPr>
        <w:t xml:space="preserve">г) </w:t>
      </w:r>
      <w:r>
        <w:rPr>
          <w:rFonts w:ascii="Times New Roman" w:hAnsi="Times New Roman" w:cs="Times New Roman"/>
          <w:color w:val="auto"/>
          <w:spacing w:val="-5"/>
          <w:sz w:val="24"/>
          <w:szCs w:val="24"/>
        </w:rPr>
        <w:t>это годы «топтания» на месте сельского хозяйств.</w:t>
      </w:r>
    </w:p>
    <w:p w14:paraId="0DC439F2">
      <w:pPr>
        <w:widowControl w:val="0"/>
        <w:spacing w:after="0" w:line="360" w:lineRule="auto"/>
        <w:jc w:val="center"/>
        <w:rPr>
          <w:rFonts w:ascii="Times New Roman" w:hAnsi="Times New Roman" w:eastAsia="Times New Roman" w:cs="Times New Roman"/>
          <w:b/>
          <w:color w:val="auto"/>
        </w:rPr>
      </w:pPr>
    </w:p>
    <w:p w14:paraId="1985FDCB">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10.5. Темы контрольных работ</w:t>
      </w:r>
    </w:p>
    <w:p w14:paraId="5FBB9D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Истоки демократии в России: традиции и новаторство.</w:t>
      </w:r>
    </w:p>
    <w:p w14:paraId="2A466DD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Личность в Древнерусском государстве (характеристика по историческим документам)</w:t>
      </w:r>
    </w:p>
    <w:p w14:paraId="1F3E4D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Личность преступника в Древней Руси («Русская правда»)</w:t>
      </w:r>
    </w:p>
    <w:p w14:paraId="41269A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Историческая память и проблема переименования улиц, городов в современной России.</w:t>
      </w:r>
    </w:p>
    <w:p w14:paraId="05F5D4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Культура Древней Руси: самобытность, заимствования.</w:t>
      </w:r>
    </w:p>
    <w:p w14:paraId="21D57E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Восточнославянский мир и Великая Степь.</w:t>
      </w:r>
    </w:p>
    <w:p w14:paraId="6F44CF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Переписка Ивана Грозного с князем А. Курбским.</w:t>
      </w:r>
    </w:p>
    <w:p w14:paraId="3701EE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«День народного единства» (4 ноября): что празднует Россия?</w:t>
      </w:r>
    </w:p>
    <w:p w14:paraId="534DDB1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Иностранцы о Московском государстве.</w:t>
      </w:r>
    </w:p>
    <w:p w14:paraId="47BA214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Петр I – революционер на троне?</w:t>
      </w:r>
    </w:p>
    <w:p w14:paraId="58726F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Екатерина II и французские просветители.</w:t>
      </w:r>
    </w:p>
    <w:p w14:paraId="6A1A3B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М.М. Сперанский – светило российской бюрократии.</w:t>
      </w:r>
    </w:p>
    <w:p w14:paraId="6F4ADE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Декабристы и их след в истории.</w:t>
      </w:r>
    </w:p>
    <w:p w14:paraId="62D38E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«Народная воля» и террор.</w:t>
      </w:r>
    </w:p>
    <w:p w14:paraId="05D830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Транссибирская магистраль – выдающееся инженерно-техническое сооружение.</w:t>
      </w:r>
    </w:p>
    <w:p w14:paraId="3AE46A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«Дневник» Николая II – штрихи к портрету последнего российского императора.</w:t>
      </w:r>
    </w:p>
    <w:p w14:paraId="4E3CB4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Российские революции в названиях улиц города.</w:t>
      </w:r>
    </w:p>
    <w:p w14:paraId="0873A98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Гражданская война в документах.</w:t>
      </w:r>
    </w:p>
    <w:p w14:paraId="5C76D0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Советский государственный деятель: штрихи к портрету.</w:t>
      </w:r>
    </w:p>
    <w:p w14:paraId="31DB0BB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И.В. Сталин и внутрипартийная борьба в ВКП б в 1920-х гг.</w:t>
      </w:r>
    </w:p>
    <w:p w14:paraId="36FAC05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Советская индустриализация и Сибирь.</w:t>
      </w:r>
    </w:p>
    <w:p w14:paraId="5F9722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Коллективизация в СССР в документах (политика власти, отношение крестьянства,</w:t>
      </w:r>
    </w:p>
    <w:p w14:paraId="7750B9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судьбы крестьянства).</w:t>
      </w:r>
    </w:p>
    <w:p w14:paraId="57D892C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Великая Отечественная война: «открытия» нацистов о советских людях.</w:t>
      </w:r>
    </w:p>
    <w:p w14:paraId="441CB09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Великая Отечественная война и наука.</w:t>
      </w:r>
    </w:p>
    <w:p w14:paraId="07727A9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25. Великая Отечественная война и ленд-лиз. </w:t>
      </w:r>
    </w:p>
    <w:p w14:paraId="02F677A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Великая Отечественная война в воспоминаниях военачальников (на примере одного</w:t>
      </w:r>
    </w:p>
    <w:p w14:paraId="79BE6A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 них).</w:t>
      </w:r>
    </w:p>
    <w:p w14:paraId="3441596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Великая Отечественная война: героизм советских людей.</w:t>
      </w:r>
    </w:p>
    <w:p w14:paraId="3F9BDC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Великая Отечественная война: одна из дискуссионных страниц.</w:t>
      </w:r>
    </w:p>
    <w:p w14:paraId="06FF83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Создание атомного оружия в СССР.</w:t>
      </w:r>
    </w:p>
    <w:p w14:paraId="556261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ХХ съезд КПСС: начало «оттепели» в СССР.</w:t>
      </w:r>
    </w:p>
    <w:p w14:paraId="4E0B285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Диссидентское и правозащитное движение в СССР.</w:t>
      </w:r>
    </w:p>
    <w:p w14:paraId="0034440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Общественно-политическая борьба в СССР в 1985–1991 гг.</w:t>
      </w:r>
    </w:p>
    <w:p w14:paraId="6C49A5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33.Наука и общество: проблема социальных последствий НТП (на примерах открытий и</w:t>
      </w:r>
    </w:p>
    <w:p w14:paraId="7664E6E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изобретений российских ученых).</w:t>
      </w:r>
    </w:p>
    <w:p w14:paraId="5219B307">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10.6. Исследовательские задания</w:t>
      </w:r>
    </w:p>
    <w:p w14:paraId="6BDBB8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 Поясните свое отношение к суждению философа Ф. Бэкона: «В истории черпаем мы мудрость…». </w:t>
      </w:r>
    </w:p>
    <w:p w14:paraId="591449F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Можно ли утверждать, что Русь не испытала на себе влияния античности?</w:t>
      </w:r>
    </w:p>
    <w:p w14:paraId="0325DE1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Отличалось ли Древнерусское государство в X- XII вв. от европейских государств того времени?</w:t>
      </w:r>
    </w:p>
    <w:p w14:paraId="4FE516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Поясните свое отношение к мнению философа П.Я. Чаадаева о том, что принятие византийского христианства было для Руси несчастливым выбором.</w:t>
      </w:r>
    </w:p>
    <w:p w14:paraId="06EFE1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Назовите основные различия в политическом устройстве русских княжеств в период феодальной раздробленности?</w:t>
      </w:r>
    </w:p>
    <w:p w14:paraId="486F76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Какие суждения о характере взаимоотношений Руси и Орды в XIII-XV вв. представляются Вам более предпочтительными и почему?</w:t>
      </w:r>
    </w:p>
    <w:p w14:paraId="578BC12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Объясните, почему неверно утверждение, что политическое лидерство Московского княжества в объединительном процессе было исторической неизбежностью.</w:t>
      </w:r>
    </w:p>
    <w:p w14:paraId="628D97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Сравните реформы периода Избранной рады и опричнину: что между этими</w:t>
      </w:r>
    </w:p>
    <w:p w14:paraId="522799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явлениями общего, каковы различия?</w:t>
      </w:r>
    </w:p>
    <w:p w14:paraId="002287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Какие альтернативы развития России обозначились в период Смутного времени?</w:t>
      </w:r>
    </w:p>
    <w:p w14:paraId="50E00E3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Охарактеризуйте формы, методы подчинения церкви государству и последствия данного процесса.</w:t>
      </w:r>
    </w:p>
    <w:p w14:paraId="42606A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Что представляла собой эволюция политической власти в Московском государстве (XVI-XVII вв.), как и почему она отличалась от подобных процессов в ведущих европейских странах того времени?</w:t>
      </w:r>
    </w:p>
    <w:p w14:paraId="7CC5BB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Что представляли эти процессы в сравнении с социальными изменениями в странах Западной Европы и как можно объяснить различия между ними?</w:t>
      </w:r>
    </w:p>
    <w:p w14:paraId="4FCDE0E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Сравните тенденции в развитии культуры в Московском государстве с тенденциями предшествующего периода: какие новые черты появились в культуре Московского государства.</w:t>
      </w:r>
    </w:p>
    <w:p w14:paraId="54BAA4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Назовите известные Вам оценки содержания, характера преобразований Петра I</w:t>
      </w:r>
    </w:p>
    <w:p w14:paraId="50C3E0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 аргументируйте ту из них, которая Вам представляется более предпочтительной.</w:t>
      </w:r>
    </w:p>
    <w:p w14:paraId="3A38254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Объясните, нет ли в вопросе противоречия: Европейское Просвещение – это идеи свободы человека, а Екатерина II не только не ликвидировала, но и укрепила крепостное право и самодержавие.</w:t>
      </w:r>
    </w:p>
    <w:p w14:paraId="0E869B1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Как можно объяснить, почему, несмотря на проекты и попытки преобразований Александра I и Николая I, ключевые проблемы развития России остались нерешенными.</w:t>
      </w:r>
    </w:p>
    <w:p w14:paraId="124724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Выделите в спорах западников и славянофилов вопрос, который до сих пор не потерял</w:t>
      </w:r>
    </w:p>
    <w:p w14:paraId="7A969A5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своей актуальности, и аргументируйте свое мнение по нему.</w:t>
      </w:r>
    </w:p>
    <w:p w14:paraId="0BD7449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Какие проблемы породили реформы Александра II?</w:t>
      </w:r>
    </w:p>
    <w:p w14:paraId="782533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Поясните свое мнение по вопросу: можно ли считать распространение радикальных идей в России исключительно проявлением внешнего влияния?</w:t>
      </w:r>
    </w:p>
    <w:p w14:paraId="5CAEABF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Почему XIX век принято считать «золотым веком» русской культуры?</w:t>
      </w:r>
    </w:p>
    <w:p w14:paraId="188E6C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21.Сравните программные положения основных политических партий в начале XX в.: о чем говорит это сравнение?</w:t>
      </w:r>
    </w:p>
    <w:p w14:paraId="6549F6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Раскройте связь между этими итогами политической и экономической модернизации и событиями 1917 г.</w:t>
      </w:r>
    </w:p>
    <w:p w14:paraId="797B21B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«Серебряный век» русской культуры». - Сравните его с «золотым веком»: что нового привнес «серебряный век» в культуру России?</w:t>
      </w:r>
    </w:p>
    <w:p w14:paraId="3EE978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Какие преобразования Временного правительства создавали благоприятные условия для деятельности радикальных революционных сил?</w:t>
      </w:r>
    </w:p>
    <w:p w14:paraId="6C4B617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Сравните политические ценности большевиков и западной демократии: каковы их различия и как они отразились в Конституции РСФСР 1918 г.</w:t>
      </w:r>
    </w:p>
    <w:p w14:paraId="223C9D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Аргументируйте свой ответ на вопрос: правомерна ли героизация одной из противоборствующих сторон в Гражданской войне?</w:t>
      </w:r>
    </w:p>
    <w:p w14:paraId="3D5467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Сравните нэп и политику военного коммунизма: что между ними общего и каковы различия.</w:t>
      </w:r>
    </w:p>
    <w:p w14:paraId="03CF3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Как отразился характер советской политической системы в Союзном договоре 1922 г.?</w:t>
      </w:r>
    </w:p>
    <w:p w14:paraId="572CF67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Что, по- вашему мнению, можно отнести к особенностям советского тоталитарного режима?</w:t>
      </w:r>
    </w:p>
    <w:p w14:paraId="42F19DD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Как можно, на ваш взгляд, объяснить масштабность достижений советской промышленности в 1930-е гг.?</w:t>
      </w:r>
    </w:p>
    <w:p w14:paraId="44D0D9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Раскройте связь между ускоренной индустриализацией и сплошной коллективизацией?</w:t>
      </w:r>
    </w:p>
    <w:p w14:paraId="17F032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Аргументируйте свое мнение по вопросу о том, можно ли говорить о демократизации</w:t>
      </w:r>
    </w:p>
    <w:p w14:paraId="34A34A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культуры в СССР в результате культурной революции?</w:t>
      </w:r>
    </w:p>
    <w:p w14:paraId="359366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33.Раскройте противоречивость внешней политики в Советском государстве в 1920-1930-х гг.</w:t>
      </w:r>
    </w:p>
    <w:p w14:paraId="52AE8D3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Аргументируйте свое мнение по вопросу о том, можно ли сводить причины победы в Великой Отечественной войне 1941-1945 гг. только к героизму советских людей.</w:t>
      </w:r>
    </w:p>
    <w:p w14:paraId="4723E6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35. Какое международное значение имело появление атомного оружия в СССР?</w:t>
      </w:r>
    </w:p>
    <w:p w14:paraId="2C40ECC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36. Правомерен ли вывод о либерализации советской системы в результате преобразований в1953-1964 гг.?</w:t>
      </w:r>
    </w:p>
    <w:p w14:paraId="3098B7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37. Советское государство в середине 1960-середине 1980-х гг. Нарастание кризисных явлений во всех сферах жизни советского общества. – Объясните, почему действия властей по преодолению этих явлений были неэффективными.</w:t>
      </w:r>
    </w:p>
    <w:p w14:paraId="3580946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38. СССР в 1985-1991 гг. перестройка М.С. Горбачева и ее итоги. – Как Вы считаете, можно ли утверждать, что она потерпела крах?</w:t>
      </w:r>
    </w:p>
    <w:p w14:paraId="31A437E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39. Какая из известных точек зрения по вопросу о причинах распада СССР представляется Вам более предпочтительной и почему?</w:t>
      </w:r>
    </w:p>
    <w:p w14:paraId="1D5F38A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40. Проведите сравнение: как отличаются основы новой российской государственности от советской системы?</w:t>
      </w:r>
    </w:p>
    <w:p w14:paraId="1FEF70C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41. Сравните экономическую систему современной России и советскую экономическую системы: каковы их различия.</w:t>
      </w:r>
    </w:p>
    <w:p w14:paraId="4E2AFAF2">
      <w:pPr>
        <w:spacing w:after="0" w:line="360" w:lineRule="auto"/>
        <w:jc w:val="both"/>
        <w:rPr>
          <w:rFonts w:ascii="Times New Roman" w:hAnsi="Times New Roman" w:cs="Times New Roman"/>
          <w:color w:val="auto"/>
          <w:sz w:val="24"/>
          <w:szCs w:val="24"/>
        </w:rPr>
      </w:pPr>
    </w:p>
    <w:p w14:paraId="4CB7BF57">
      <w:pPr>
        <w:spacing w:after="0" w:line="360" w:lineRule="auto"/>
        <w:jc w:val="center"/>
        <w:rPr>
          <w:rFonts w:ascii="Times New Roman" w:hAnsi="Times New Roman" w:eastAsia="Times New Roman" w:cs="Times New Roman"/>
          <w:b/>
          <w:i/>
          <w:iCs/>
          <w:color w:val="auto"/>
          <w:sz w:val="24"/>
          <w:szCs w:val="24"/>
        </w:rPr>
      </w:pPr>
      <w:r>
        <w:rPr>
          <w:rFonts w:ascii="Times New Roman" w:hAnsi="Times New Roman" w:eastAsia="Times New Roman" w:cs="Times New Roman"/>
          <w:b/>
          <w:i/>
          <w:color w:val="auto"/>
        </w:rPr>
        <w:t>10</w:t>
      </w:r>
      <w:r>
        <w:rPr>
          <w:rFonts w:ascii="Times New Roman" w:hAnsi="Times New Roman" w:eastAsia="Times New Roman" w:cs="Times New Roman"/>
          <w:b/>
          <w:i/>
          <w:color w:val="auto"/>
          <w:sz w:val="24"/>
          <w:szCs w:val="24"/>
        </w:rPr>
        <w:t>.7.Контрольные вопросы, выносимые на экзамен</w:t>
      </w:r>
    </w:p>
    <w:p w14:paraId="2047F57C">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История (история России, всеобщая история) России как наука. </w:t>
      </w:r>
    </w:p>
    <w:p w14:paraId="58A8B368">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Происхождение, расселение, социально-экономическое развитие восточных славян.</w:t>
      </w:r>
    </w:p>
    <w:p w14:paraId="4F927CFE">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Образование и становление древнерусского государства. Теории возникновения государственности на Руси.</w:t>
      </w:r>
    </w:p>
    <w:p w14:paraId="625B0A4E">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Причины и значение принятия христианства.</w:t>
      </w:r>
    </w:p>
    <w:p w14:paraId="075D8AEF">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Киевская Русь в период наивысшего рассвета. Правление Ярослава Мудрого. </w:t>
      </w:r>
      <w:r>
        <w:rPr>
          <w:rFonts w:ascii="Times New Roman" w:hAnsi="Times New Roman" w:cs="Times New Roman"/>
          <w:color w:val="auto"/>
          <w:sz w:val="24"/>
          <w:szCs w:val="24"/>
        </w:rPr>
        <w:t xml:space="preserve">Общественный строй Древнерусского государства в </w:t>
      </w:r>
      <w:r>
        <w:rPr>
          <w:rFonts w:ascii="Times New Roman" w:hAnsi="Times New Roman" w:cs="Times New Roman"/>
          <w:color w:val="auto"/>
          <w:sz w:val="24"/>
          <w:szCs w:val="24"/>
          <w:lang w:val="en-US"/>
        </w:rPr>
        <w:t>IX</w:t>
      </w:r>
      <w:r>
        <w:rPr>
          <w:rFonts w:ascii="Times New Roman" w:hAnsi="Times New Roman" w:cs="Times New Roman"/>
          <w:color w:val="auto"/>
          <w:sz w:val="24"/>
          <w:szCs w:val="24"/>
        </w:rPr>
        <w:t>-</w:t>
      </w:r>
      <w:r>
        <w:rPr>
          <w:rFonts w:ascii="Times New Roman" w:hAnsi="Times New Roman" w:cs="Times New Roman"/>
          <w:color w:val="auto"/>
          <w:sz w:val="24"/>
          <w:szCs w:val="24"/>
          <w:lang w:val="en-US"/>
        </w:rPr>
        <w:t>XII</w:t>
      </w:r>
      <w:r>
        <w:rPr>
          <w:rFonts w:ascii="Times New Roman" w:hAnsi="Times New Roman" w:cs="Times New Roman"/>
          <w:color w:val="auto"/>
          <w:sz w:val="24"/>
          <w:szCs w:val="24"/>
        </w:rPr>
        <w:t xml:space="preserve"> вв.</w:t>
      </w:r>
    </w:p>
    <w:p w14:paraId="44571F4D">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раздробленность Руси. Причины, последствия, наличие объединяющих факторов.</w:t>
      </w:r>
    </w:p>
    <w:p w14:paraId="56025287">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Русская культура периода феодальной раздробленности.</w:t>
      </w:r>
    </w:p>
    <w:p w14:paraId="624B1872">
      <w:pPr>
        <w:numPr>
          <w:ilvl w:val="0"/>
          <w:numId w:val="7"/>
        </w:numPr>
        <w:tabs>
          <w:tab w:val="left" w:pos="142"/>
          <w:tab w:val="clear" w:pos="1440"/>
        </w:tabs>
        <w:spacing w:after="0" w:line="360" w:lineRule="auto"/>
        <w:ind w:left="426" w:hanging="284"/>
        <w:jc w:val="both"/>
        <w:rPr>
          <w:rFonts w:ascii="Times New Roman" w:hAnsi="Times New Roman" w:cs="Times New Roman"/>
          <w:color w:val="auto"/>
          <w:sz w:val="24"/>
          <w:szCs w:val="24"/>
        </w:rPr>
      </w:pPr>
      <w:r>
        <w:rPr>
          <w:rFonts w:ascii="Times New Roman" w:hAnsi="Times New Roman" w:cs="Times New Roman"/>
          <w:color w:val="auto"/>
          <w:sz w:val="24"/>
          <w:szCs w:val="24"/>
        </w:rPr>
        <w:t>Татаро-монгольское нашествие и установление золотоордынского ига.</w:t>
      </w:r>
    </w:p>
    <w:p w14:paraId="60A41A20">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Северо-Восточная Русь в </w:t>
      </w:r>
      <w:r>
        <w:rPr>
          <w:rFonts w:ascii="Times New Roman" w:hAnsi="Times New Roman" w:cs="Times New Roman"/>
          <w:color w:val="auto"/>
          <w:sz w:val="24"/>
          <w:szCs w:val="24"/>
          <w:lang w:val="en-US"/>
        </w:rPr>
        <w:t>XIII</w:t>
      </w:r>
      <w:r>
        <w:rPr>
          <w:rFonts w:ascii="Times New Roman" w:hAnsi="Times New Roman" w:cs="Times New Roman"/>
          <w:color w:val="auto"/>
          <w:sz w:val="24"/>
          <w:szCs w:val="24"/>
        </w:rPr>
        <w:t xml:space="preserve"> – </w:t>
      </w:r>
      <w:r>
        <w:rPr>
          <w:rFonts w:ascii="Times New Roman" w:hAnsi="Times New Roman" w:cs="Times New Roman"/>
          <w:color w:val="auto"/>
          <w:sz w:val="24"/>
          <w:szCs w:val="24"/>
          <w:lang w:val="en-US"/>
        </w:rPr>
        <w:t>XIV</w:t>
      </w:r>
      <w:r>
        <w:rPr>
          <w:rFonts w:ascii="Times New Roman" w:hAnsi="Times New Roman" w:cs="Times New Roman"/>
          <w:color w:val="auto"/>
          <w:sz w:val="24"/>
          <w:szCs w:val="24"/>
        </w:rPr>
        <w:t xml:space="preserve"> вв. Начало объединения русских земель.</w:t>
      </w:r>
    </w:p>
    <w:p w14:paraId="16A8E19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Завершение объединения Северо-Восточной Руси. Создание Московского государства. </w:t>
      </w:r>
    </w:p>
    <w:p w14:paraId="359AAD2B">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Внешняя и внутренняя политика России в </w:t>
      </w:r>
      <w:r>
        <w:rPr>
          <w:rFonts w:ascii="Times New Roman" w:hAnsi="Times New Roman" w:cs="Times New Roman"/>
          <w:color w:val="auto"/>
          <w:sz w:val="24"/>
          <w:szCs w:val="24"/>
          <w:lang w:val="en-US"/>
        </w:rPr>
        <w:t>XVI</w:t>
      </w:r>
      <w:r>
        <w:rPr>
          <w:rFonts w:ascii="Times New Roman" w:hAnsi="Times New Roman" w:cs="Times New Roman"/>
          <w:color w:val="auto"/>
          <w:sz w:val="24"/>
          <w:szCs w:val="24"/>
        </w:rPr>
        <w:t xml:space="preserve"> в. Реформы Ивана </w:t>
      </w:r>
      <w:r>
        <w:rPr>
          <w:rFonts w:ascii="Times New Roman" w:hAnsi="Times New Roman" w:cs="Times New Roman"/>
          <w:color w:val="auto"/>
          <w:sz w:val="24"/>
          <w:szCs w:val="24"/>
          <w:lang w:val="en-US"/>
        </w:rPr>
        <w:t>IV</w:t>
      </w:r>
      <w:r>
        <w:rPr>
          <w:rFonts w:ascii="Times New Roman" w:hAnsi="Times New Roman" w:cs="Times New Roman"/>
          <w:color w:val="auto"/>
          <w:sz w:val="24"/>
          <w:szCs w:val="24"/>
        </w:rPr>
        <w:t xml:space="preserve"> Грозного. Опричнина. </w:t>
      </w:r>
    </w:p>
    <w:p w14:paraId="24C20FED">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Смутное время как переломный этап развития Российского государства.</w:t>
      </w:r>
    </w:p>
    <w:p w14:paraId="50119055">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Внутренняя и внешняя политика в России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w:t>
      </w:r>
    </w:p>
    <w:p w14:paraId="788573F5">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Социально-экономическое развитие России в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 Российское государство в конце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w:t>
      </w:r>
    </w:p>
    <w:p w14:paraId="69F052CF">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Московского государства.</w:t>
      </w:r>
    </w:p>
    <w:p w14:paraId="295B50F6">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Эпоха преобразований Петра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p>
    <w:p w14:paraId="78F4D5C4">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Эпоха дворцовых переворотов.</w:t>
      </w:r>
    </w:p>
    <w:p w14:paraId="7449D881">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Век Екатерины </w:t>
      </w:r>
      <w:r>
        <w:rPr>
          <w:rFonts w:ascii="Times New Roman" w:hAnsi="Times New Roman" w:cs="Times New Roman"/>
          <w:color w:val="auto"/>
          <w:sz w:val="24"/>
          <w:szCs w:val="24"/>
          <w:lang w:val="en-US"/>
        </w:rPr>
        <w:t>II</w:t>
      </w:r>
      <w:r>
        <w:rPr>
          <w:rFonts w:ascii="Times New Roman" w:hAnsi="Times New Roman" w:cs="Times New Roman"/>
          <w:color w:val="auto"/>
          <w:sz w:val="24"/>
          <w:szCs w:val="24"/>
        </w:rPr>
        <w:t xml:space="preserve">. Внешняя и внутренняя политика Российской империи во второй половине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w:t>
      </w:r>
    </w:p>
    <w:p w14:paraId="3133222B">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Культура в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w:t>
      </w:r>
    </w:p>
    <w:p w14:paraId="50BB555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Социально-экономическое развитие в конце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–начале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в.в.</w:t>
      </w:r>
      <w:r>
        <w:rPr>
          <w:rFonts w:ascii="Times New Roman" w:hAnsi="Times New Roman" w:cs="Times New Roman"/>
          <w:color w:val="auto"/>
          <w:sz w:val="24"/>
          <w:szCs w:val="24"/>
        </w:rPr>
        <w:t xml:space="preserve"> </w:t>
      </w:r>
    </w:p>
    <w:p w14:paraId="7E4809C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и в</w:t>
      </w:r>
      <w:r>
        <w:rPr>
          <w:rFonts w:ascii="Times New Roman" w:hAnsi="Times New Roman" w:cs="Times New Roman"/>
          <w:color w:val="auto"/>
          <w:sz w:val="24"/>
          <w:szCs w:val="24"/>
        </w:rPr>
        <w:t xml:space="preserve">нутренняя политика Александра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p>
    <w:p w14:paraId="22DE794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и в</w:t>
      </w:r>
      <w:r>
        <w:rPr>
          <w:rFonts w:ascii="Times New Roman" w:hAnsi="Times New Roman" w:cs="Times New Roman"/>
          <w:color w:val="auto"/>
          <w:sz w:val="24"/>
          <w:szCs w:val="24"/>
        </w:rPr>
        <w:t xml:space="preserve">нутренняя политика Николая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w:t>
      </w:r>
    </w:p>
    <w:p w14:paraId="31349560">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Общественно-политическое движение первой четверти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475738AB">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Общественно-политическое движение второй четверти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29FC28F2">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Социально-политические и экономические последствия отмены крепостного права.</w:t>
      </w:r>
    </w:p>
    <w:p w14:paraId="687D597F">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Реформы и контрреформы  второй половины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3627AC26">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Общественные движения в России во второй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568254D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Экономическое развитие России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027E6B9A">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Культура России  в первой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w:t>
      </w:r>
    </w:p>
    <w:p w14:paraId="56867974">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Русская культура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вв.</w:t>
      </w:r>
    </w:p>
    <w:p w14:paraId="2479D451">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Социально-политическое положение России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вв.</w:t>
      </w:r>
    </w:p>
    <w:p w14:paraId="3ED3A15C">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Внешняя политика России во второй половине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 –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 </w:t>
      </w:r>
    </w:p>
    <w:p w14:paraId="1EA5946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Революция 1905 –1907 гг.</w:t>
      </w:r>
    </w:p>
    <w:p w14:paraId="587FFC6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Внутреннее положение России после первой русской революции.</w:t>
      </w:r>
    </w:p>
    <w:p w14:paraId="5E758C10">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Россия в </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Мировой войне.</w:t>
      </w:r>
    </w:p>
    <w:p w14:paraId="26E1539C">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Февральская революция 1917 г.</w:t>
      </w:r>
    </w:p>
    <w:p w14:paraId="60A88557">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Внутриполитическое положение России в феврале – октябре 1917 г. Крах политики Временного правительства.</w:t>
      </w:r>
    </w:p>
    <w:p w14:paraId="375B731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Советское государство в 1917 – 1920 гг. Внутренняя и внешняя политика.</w:t>
      </w:r>
    </w:p>
    <w:p w14:paraId="2D8D88D2">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Гражданская война и интервенция 1918 – 1920 гг.</w:t>
      </w:r>
    </w:p>
    <w:p w14:paraId="3F02532C">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Социально – экономический кризис начала 20-х годов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 НЭП. </w:t>
      </w:r>
    </w:p>
    <w:p w14:paraId="1B2D4CF9">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Образование СССР.</w:t>
      </w:r>
    </w:p>
    <w:p w14:paraId="146FF99D">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Индустриализация и коллективизация.</w:t>
      </w:r>
    </w:p>
    <w:p w14:paraId="478D6DCD">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Внутриполитическое развитие СССР в 20-е – 30-е годы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08080690">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Внешняя политика советского государства в 20-е – 30-е годы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7A2A527E">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СССР в годы Великой Отечественной войны.</w:t>
      </w:r>
    </w:p>
    <w:p w14:paraId="186C453F">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Советский тыл в годы Великой Отечественной войны.</w:t>
      </w:r>
    </w:p>
    <w:p w14:paraId="3BBB7394">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и внутренняя политика СССР после войны (1945 –1953 гг.).</w:t>
      </w:r>
    </w:p>
    <w:p w14:paraId="4CA4A0EE">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Развитие СССР в 1953 – 1964 гг.</w:t>
      </w:r>
    </w:p>
    <w:p w14:paraId="5C491E9E">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Внутренняя политика СССР в 1965 – 1984 гг.</w:t>
      </w:r>
    </w:p>
    <w:p w14:paraId="5C1FCBAC">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политика СССР в 1965 – 1984 гг.</w:t>
      </w:r>
    </w:p>
    <w:p w14:paraId="41B8E2E8">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Последние годы существования СССР (1985 –1991).</w:t>
      </w:r>
    </w:p>
    <w:p w14:paraId="537AFB33">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Россия в 90-е годы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7FC1048C">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Советская культура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w:t>
      </w:r>
    </w:p>
    <w:p w14:paraId="6497CB3A">
      <w:pPr>
        <w:numPr>
          <w:ilvl w:val="0"/>
          <w:numId w:val="7"/>
        </w:numPr>
        <w:tabs>
          <w:tab w:val="left" w:pos="142"/>
          <w:tab w:val="clear" w:pos="1440"/>
        </w:tabs>
        <w:spacing w:after="0" w:line="360" w:lineRule="auto"/>
        <w:ind w:left="567" w:hanging="425"/>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современной России.</w:t>
      </w:r>
    </w:p>
    <w:p w14:paraId="0B515A2F">
      <w:pPr>
        <w:pStyle w:val="29"/>
        <w:widowControl w:val="0"/>
        <w:ind w:left="0"/>
        <w:rPr>
          <w:rFonts w:eastAsia="Times New Roman"/>
          <w:b/>
          <w:i/>
          <w:color w:val="auto"/>
        </w:rPr>
      </w:pPr>
    </w:p>
    <w:p w14:paraId="023937D1">
      <w:pPr>
        <w:pStyle w:val="29"/>
        <w:widowControl w:val="0"/>
        <w:numPr>
          <w:ilvl w:val="1"/>
          <w:numId w:val="8"/>
        </w:numPr>
        <w:jc w:val="center"/>
        <w:rPr>
          <w:rFonts w:eastAsia="Times New Roman"/>
          <w:b/>
          <w:i/>
          <w:color w:val="auto"/>
        </w:rPr>
      </w:pPr>
      <w:r>
        <w:rPr>
          <w:rFonts w:eastAsia="Times New Roman"/>
          <w:b/>
          <w:i/>
          <w:color w:val="auto"/>
        </w:rPr>
        <w:t>Критерии оценки знаний студента</w:t>
      </w:r>
    </w:p>
    <w:p w14:paraId="0D9FAA13">
      <w:pPr>
        <w:widowControl w:val="0"/>
        <w:spacing w:after="0" w:line="240" w:lineRule="auto"/>
        <w:jc w:val="center"/>
        <w:rPr>
          <w:rFonts w:ascii="Times New Roman" w:hAnsi="Times New Roman" w:eastAsia="Times New Roman" w:cs="Times New Roman"/>
          <w:b/>
          <w:i/>
          <w:color w:val="auto"/>
          <w:sz w:val="24"/>
          <w:szCs w:val="24"/>
          <w:lang w:eastAsia="ru-RU"/>
        </w:rPr>
      </w:pPr>
    </w:p>
    <w:p w14:paraId="2078AE1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дискуссии (круглом столе)</w:t>
      </w:r>
      <w:r>
        <w:rPr>
          <w:rFonts w:ascii="Times New Roman" w:hAnsi="Times New Roman" w:eastAsia="Times New Roman" w:cs="Times New Roman"/>
          <w:color w:val="auto"/>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4EAF8A8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2B202DA8">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1FEEF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D5503F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43091A5D">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48B05F8E">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2"/>
        <w:gridCol w:w="4697"/>
      </w:tblGrid>
      <w:tr w14:paraId="697A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C600CD8">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601A8408">
            <w:pPr>
              <w:widowControl w:val="0"/>
              <w:tabs>
                <w:tab w:val="left" w:pos="1551"/>
                <w:tab w:val="center" w:pos="2285"/>
              </w:tabs>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765E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9EB709F">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5BD4306C">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2C10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431323CA">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487652D5">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6B0BA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408D4E3F">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5E9B3E5C">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0D97A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90900B7">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69F54FE0">
            <w:pPr>
              <w:widowControl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2380BDA1">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4DF57546">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07A85782">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0F7B4EF6">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4D8D0E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B54080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755792A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2965D1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5123B23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52DE254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44B8305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3C9CA93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3F2AC0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5227166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156919D7">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66B2B84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606E2875">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094714C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2B5FD18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EC9368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соблюдение требований к объ</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му реферата, доклада. </w:t>
      </w:r>
    </w:p>
    <w:p w14:paraId="6504162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если выполнены все требования к написанию и защите реферата, доклада: обозначена проблема и обоснована  е</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w:t>
      </w:r>
      <w:r>
        <w:rPr>
          <w:rFonts w:ascii="Cambria Math" w:hAnsi="Cambria Math" w:eastAsia="Times New Roman" w:cs="Cambria Math"/>
          <w:color w:val="auto"/>
          <w:sz w:val="24"/>
          <w:szCs w:val="24"/>
          <w:lang w:eastAsia="ru-RU"/>
        </w:rPr>
        <w:t>ѐ</w:t>
      </w:r>
      <w:r>
        <w:rPr>
          <w:rFonts w:ascii="Times New Roman" w:hAnsi="Times New Roman" w:eastAsia="Times New Roman" w:cs="Times New Roman"/>
          <w:color w:val="auto"/>
          <w:sz w:val="24"/>
          <w:szCs w:val="24"/>
          <w:lang w:eastAsia="ru-RU"/>
        </w:rPr>
        <w:t xml:space="preserve">м,  соблюдены  требования  к  внешнему оформлению, даны правильные ответы на дополнительные вопросы. </w:t>
      </w:r>
    </w:p>
    <w:p w14:paraId="7DA18160">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докладу и его защите выполнены, но при этом допущены недоч</w:t>
      </w:r>
      <w:r>
        <w:rPr>
          <w:rFonts w:ascii="Cambria Math" w:hAnsi="Cambria Math" w:eastAsia="Times New Roman" w:cs="Cambria Math"/>
          <w:color w:val="auto"/>
          <w:sz w:val="24"/>
          <w:szCs w:val="24"/>
          <w:lang w:eastAsia="ru-RU"/>
        </w:rPr>
        <w:t>ѐ</w:t>
      </w:r>
      <w:r>
        <w:rPr>
          <w:rFonts w:ascii="Times New Roman" w:hAnsi="Times New Roman" w:eastAsia="Times New Roman" w:cs="Times New Roman"/>
          <w:color w:val="auto"/>
          <w:sz w:val="24"/>
          <w:szCs w:val="24"/>
          <w:lang w:eastAsia="ru-RU"/>
        </w:rPr>
        <w:t>ты.  В частности, имеются неточности в изложении материала; отсутствует  логическая  последовательность  в суждениях; не выдержан объ</w:t>
      </w:r>
      <w:r>
        <w:rPr>
          <w:rFonts w:ascii="Cambria Math" w:hAnsi="Cambria Math" w:eastAsia="Times New Roman" w:cs="Cambria Math"/>
          <w:color w:val="auto"/>
          <w:sz w:val="24"/>
          <w:szCs w:val="24"/>
          <w:lang w:eastAsia="ru-RU"/>
        </w:rPr>
        <w:t>ѐ</w:t>
      </w:r>
      <w:r>
        <w:rPr>
          <w:rFonts w:ascii="Times New Roman" w:hAnsi="Times New Roman" w:eastAsia="Times New Roman" w:cs="Times New Roman"/>
          <w:color w:val="auto"/>
          <w:sz w:val="24"/>
          <w:szCs w:val="24"/>
          <w:lang w:eastAsia="ru-RU"/>
        </w:rPr>
        <w:t xml:space="preserve">м реферата, доклада; имеются упущения в оформлении; на дополнительные вопросы при защите даны неполные ответы. </w:t>
      </w:r>
    </w:p>
    <w:p w14:paraId="5996B80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color w:val="auto"/>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доклада  или  при  ответе  на дополнительные вопросы; во время защиты отсутствует вывод. </w:t>
      </w:r>
    </w:p>
    <w:p w14:paraId="28CE3B1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2B63820F">
      <w:pPr>
        <w:widowControl w:val="0"/>
        <w:spacing w:after="0" w:line="360" w:lineRule="auto"/>
        <w:jc w:val="both"/>
        <w:rPr>
          <w:rFonts w:ascii="Times New Roman" w:hAnsi="Times New Roman" w:eastAsia="Times New Roman" w:cs="Times New Roman"/>
          <w:color w:val="auto"/>
          <w:sz w:val="24"/>
          <w:szCs w:val="24"/>
          <w:lang w:eastAsia="ru-RU"/>
        </w:rPr>
      </w:pPr>
    </w:p>
    <w:p w14:paraId="7F9C7F0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br w:type="textWrapping"/>
      </w:r>
    </w:p>
    <w:p w14:paraId="405950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0E28C9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во введение 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 сформулирован тезис, соответствующий теме эссе, выполнена задача заинтересовать читателя;  </w:t>
      </w:r>
    </w:p>
    <w:p w14:paraId="7FEC3CB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прослеживается 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ткое деление текста на введение, основную часть и заключение; </w:t>
      </w:r>
    </w:p>
    <w:p w14:paraId="723BCD2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27E2414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02B4175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6D944F1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для  выражения  своих  мыслей  не  пользуется  упрощ</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нно-примитивным языком;  </w:t>
      </w:r>
    </w:p>
    <w:p w14:paraId="7323333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494F4EF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1FA0D9F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2168D7A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во введение 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 сформулирован тезис, соответствующий теме эссе, в известной мере выполнена задача заинтересовать читателя;  </w:t>
      </w:r>
    </w:p>
    <w:p w14:paraId="7AB74BC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4D65A72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692C5F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40C324E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для выражения своих мыслей обучающийся не пользуется упрощ</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нно-примитивным языком.  </w:t>
      </w:r>
    </w:p>
    <w:p w14:paraId="19F018B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3AE35BD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во введение тезис сформулирован неч</w:t>
      </w:r>
      <w:r>
        <w:rPr>
          <w:rFonts w:ascii="Cambria Math" w:hAnsi="Cambria Math" w:eastAsia="Times New Roman" w:cs="Times New Roman"/>
          <w:color w:val="auto"/>
          <w:sz w:val="24"/>
          <w:szCs w:val="24"/>
          <w:lang w:eastAsia="ru-RU"/>
        </w:rPr>
        <w:t>ѐ</w:t>
      </w:r>
      <w:r>
        <w:rPr>
          <w:rFonts w:ascii="Times New Roman" w:hAnsi="Times New Roman" w:eastAsia="Times New Roman" w:cs="Times New Roman"/>
          <w:color w:val="auto"/>
          <w:sz w:val="24"/>
          <w:szCs w:val="24"/>
          <w:lang w:eastAsia="ru-RU"/>
        </w:rPr>
        <w:t xml:space="preserve">тко или не вполне соответствует теме эссе;  </w:t>
      </w:r>
    </w:p>
    <w:p w14:paraId="04AB4F9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6213E4E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227D72F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FA5B9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704450B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7F63B40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27E1A0F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2D3C023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5F5C87F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47E37D0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568384B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0F3DD90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4B4EDCA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FDC090">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F70377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182C47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CB8AEC0">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оценивания контрольных работ и исследовательских заданий.</w:t>
      </w:r>
    </w:p>
    <w:p w14:paraId="2E372EA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при условии:</w:t>
      </w:r>
    </w:p>
    <w:p w14:paraId="015D82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19FAF1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35A284B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соблюдением всех требований для оформления проектов;</w:t>
      </w:r>
    </w:p>
    <w:p w14:paraId="0BE4764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на высоком и доступном уровне.</w:t>
      </w:r>
    </w:p>
    <w:p w14:paraId="08C5CAF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при условии:</w:t>
      </w:r>
    </w:p>
    <w:p w14:paraId="6F9243A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4A6C223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78B03E1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незначительными отклонениями от требований для оформления проектов;</w:t>
      </w:r>
    </w:p>
    <w:p w14:paraId="651EDFA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хорошо.</w:t>
      </w:r>
    </w:p>
    <w:p w14:paraId="3A275BD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при условии:</w:t>
      </w:r>
    </w:p>
    <w:p w14:paraId="4CCF9DA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 помощью преподавателя;</w:t>
      </w:r>
    </w:p>
    <w:p w14:paraId="34484C7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w:t>
      </w:r>
    </w:p>
    <w:p w14:paraId="2D55040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отклонениями от требований оформления;</w:t>
      </w:r>
    </w:p>
    <w:p w14:paraId="2FB08CF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удовлетворительно.</w:t>
      </w:r>
    </w:p>
    <w:p w14:paraId="2D50D33B">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Критерии оценки конспекта</w:t>
      </w:r>
    </w:p>
    <w:p w14:paraId="6EFA29BF">
      <w:pPr>
        <w:tabs>
          <w:tab w:val="left" w:pos="0"/>
          <w:tab w:val="left" w:pos="126"/>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изложены научным языком, с применением терминологии, принятой в изу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чаемой дисциплине. Ответ на каждый вопрос заканчиваться выводом, сокращения слов в тексте отсутствуют. </w:t>
      </w:r>
    </w:p>
    <w:p w14:paraId="4B3AFB5E">
      <w:pPr>
        <w:tabs>
          <w:tab w:val="left" w:pos="0"/>
          <w:tab w:val="left" w:pos="126"/>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тема раскрыта, но допущены несущественные ошибки. </w:t>
      </w:r>
    </w:p>
    <w:p w14:paraId="042DD7A9">
      <w:pPr>
        <w:tabs>
          <w:tab w:val="left" w:pos="0"/>
          <w:tab w:val="left" w:pos="126"/>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Pr>
          <w:rFonts w:ascii="Times New Roman" w:hAnsi="Times New Roman" w:eastAsia="Times New Roman" w:cs="Times New Roman"/>
          <w:b/>
          <w:color w:val="auto"/>
          <w:sz w:val="24"/>
          <w:szCs w:val="24"/>
          <w:lang w:eastAsia="ru-RU"/>
        </w:rPr>
        <w:t>неудовлетворительно».</w:t>
      </w:r>
    </w:p>
    <w:p w14:paraId="07681E6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итогового контроля</w:t>
      </w:r>
    </w:p>
    <w:p w14:paraId="3B648F0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студента в процессе итогового контроля оценивается:</w:t>
      </w:r>
    </w:p>
    <w:p w14:paraId="34813A0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уверенные знания, умения и навыки, включенные в соответствующую компетенцию;</w:t>
      </w:r>
    </w:p>
    <w:p w14:paraId="2F6714A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14:paraId="04981977">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решении различного рода практических задач;</w:t>
      </w:r>
    </w:p>
    <w:p w14:paraId="724E71D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770A095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социально-экономической ситуации.</w:t>
      </w:r>
    </w:p>
    <w:p w14:paraId="306C17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Уровень знаний обучающихся определяется следующими оценками:</w:t>
      </w:r>
    </w:p>
    <w:tbl>
      <w:tblPr>
        <w:tblStyle w:val="26"/>
        <w:tblW w:w="9782"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1"/>
        <w:gridCol w:w="6951"/>
      </w:tblGrid>
      <w:tr w14:paraId="59B8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444992D8">
            <w:pPr>
              <w:widowControl w:val="0"/>
              <w:tabs>
                <w:tab w:val="left" w:pos="1730"/>
              </w:tabs>
              <w:spacing w:after="0" w:line="240" w:lineRule="auto"/>
              <w:ind w:right="-17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Отлично</w:t>
            </w:r>
            <w:r>
              <w:rPr>
                <w:rFonts w:ascii="Times New Roman" w:hAnsi="Times New Roman" w:eastAsia="Times New Roman" w:cs="Times New Roman"/>
                <w:color w:val="auto"/>
                <w:sz w:val="24"/>
                <w:szCs w:val="24"/>
                <w:lang w:eastAsia="ru-RU"/>
              </w:rPr>
              <w:t>»</w:t>
            </w:r>
          </w:p>
        </w:tc>
        <w:tc>
          <w:tcPr>
            <w:tcW w:w="6951" w:type="dxa"/>
          </w:tcPr>
          <w:p w14:paraId="6F2C548F">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3E47333">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полностью.</w:t>
            </w:r>
          </w:p>
        </w:tc>
      </w:tr>
      <w:tr w14:paraId="535E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69751075">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Хорошо</w:t>
            </w:r>
            <w:r>
              <w:rPr>
                <w:rFonts w:ascii="Times New Roman" w:hAnsi="Times New Roman" w:eastAsia="Times New Roman" w:cs="Times New Roman"/>
                <w:color w:val="auto"/>
                <w:sz w:val="24"/>
                <w:szCs w:val="24"/>
                <w:lang w:eastAsia="ru-RU"/>
              </w:rPr>
              <w:t>»</w:t>
            </w:r>
          </w:p>
        </w:tc>
        <w:tc>
          <w:tcPr>
            <w:tcW w:w="6951" w:type="dxa"/>
          </w:tcPr>
          <w:p w14:paraId="4B09D715">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14:paraId="6E01F419">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в основном сформированы.</w:t>
            </w:r>
          </w:p>
        </w:tc>
      </w:tr>
      <w:tr w14:paraId="1168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617BB584">
            <w:pPr>
              <w:widowControl w:val="0"/>
              <w:tabs>
                <w:tab w:val="left" w:pos="2268"/>
              </w:tabs>
              <w:spacing w:after="0" w:line="240" w:lineRule="auto"/>
              <w:ind w:right="-17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i/>
                <w:color w:val="auto"/>
                <w:sz w:val="24"/>
                <w:szCs w:val="24"/>
                <w:lang w:eastAsia="ru-RU"/>
              </w:rPr>
              <w:t>Удовлетворительно</w:t>
            </w:r>
            <w:r>
              <w:rPr>
                <w:rFonts w:ascii="Times New Roman" w:hAnsi="Times New Roman" w:eastAsia="Times New Roman" w:cs="Times New Roman"/>
                <w:color w:val="auto"/>
                <w:sz w:val="24"/>
                <w:szCs w:val="24"/>
                <w:lang w:eastAsia="ru-RU"/>
              </w:rPr>
              <w:t>»</w:t>
            </w:r>
          </w:p>
        </w:tc>
        <w:tc>
          <w:tcPr>
            <w:tcW w:w="6951" w:type="dxa"/>
          </w:tcPr>
          <w:p w14:paraId="55B84C3A">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01911E45">
            <w:pPr>
              <w:widowControl w:val="0"/>
              <w:tabs>
                <w:tab w:val="left" w:pos="2268"/>
              </w:tabs>
              <w:spacing w:after="0" w:line="240" w:lineRule="auto"/>
              <w:ind w:right="-114"/>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Компетенции, оцениваемые при ответе, сформированы частично.</w:t>
            </w:r>
          </w:p>
        </w:tc>
      </w:tr>
      <w:tr w14:paraId="32F1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1" w:type="dxa"/>
          </w:tcPr>
          <w:p w14:paraId="72DA98A9">
            <w:pPr>
              <w:widowControl w:val="0"/>
              <w:tabs>
                <w:tab w:val="left" w:pos="2268"/>
              </w:tabs>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p>
          <w:p w14:paraId="5713DBC8">
            <w:pPr>
              <w:widowControl w:val="0"/>
              <w:tabs>
                <w:tab w:val="left" w:pos="2581"/>
              </w:tabs>
              <w:spacing w:after="0" w:line="240" w:lineRule="auto"/>
              <w:ind w:right="-12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b/>
                <w:i/>
                <w:color w:val="auto"/>
                <w:sz w:val="24"/>
                <w:szCs w:val="24"/>
                <w:lang w:eastAsia="ru-RU"/>
              </w:rPr>
              <w:t>Не удовлетворительно</w:t>
            </w:r>
            <w:r>
              <w:rPr>
                <w:rFonts w:ascii="Times New Roman" w:hAnsi="Times New Roman" w:eastAsia="Times New Roman" w:cs="Times New Roman"/>
                <w:color w:val="auto"/>
                <w:sz w:val="24"/>
                <w:szCs w:val="24"/>
                <w:lang w:eastAsia="ru-RU"/>
              </w:rPr>
              <w:t>»</w:t>
            </w:r>
          </w:p>
        </w:tc>
        <w:tc>
          <w:tcPr>
            <w:tcW w:w="6951" w:type="dxa"/>
          </w:tcPr>
          <w:p w14:paraId="09133D73">
            <w:pPr>
              <w:widowControl w:val="0"/>
              <w:tabs>
                <w:tab w:val="left" w:pos="2268"/>
              </w:tabs>
              <w:spacing w:after="0" w:line="240" w:lineRule="auto"/>
              <w:ind w:right="-11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31AC467">
      <w:pPr>
        <w:widowControl w:val="0"/>
        <w:spacing w:after="0" w:line="360" w:lineRule="auto"/>
        <w:jc w:val="center"/>
        <w:rPr>
          <w:rFonts w:ascii="Times New Roman" w:hAnsi="Times New Roman" w:eastAsia="Times New Roman" w:cs="Times New Roman"/>
          <w:b/>
          <w:color w:val="auto"/>
          <w:sz w:val="24"/>
          <w:szCs w:val="24"/>
          <w:lang w:eastAsia="ru-RU"/>
        </w:rPr>
      </w:pPr>
    </w:p>
    <w:p w14:paraId="4B7A380A">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2E88CFC">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BA166B2">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6"/>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843"/>
        <w:gridCol w:w="4111"/>
        <w:gridCol w:w="2948"/>
      </w:tblGrid>
      <w:tr w14:paraId="56BD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9601C76">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741A20ED">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843" w:type="dxa"/>
          </w:tcPr>
          <w:p w14:paraId="35E39351">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Категории студентов</w:t>
            </w:r>
          </w:p>
        </w:tc>
        <w:tc>
          <w:tcPr>
            <w:tcW w:w="4111" w:type="dxa"/>
          </w:tcPr>
          <w:p w14:paraId="1CACAFD4">
            <w:pPr>
              <w:pStyle w:val="41"/>
              <w:shd w:val="clear" w:color="auto" w:fill="auto"/>
              <w:spacing w:before="0" w:line="266" w:lineRule="exact"/>
              <w:ind w:firstLine="0"/>
              <w:rPr>
                <w:rFonts w:ascii="Times New Roman" w:hAnsi="Times New Roman"/>
                <w:b/>
                <w:i/>
                <w:color w:val="auto"/>
                <w:sz w:val="22"/>
                <w:szCs w:val="22"/>
              </w:rPr>
            </w:pPr>
            <w:r>
              <w:rPr>
                <w:rStyle w:val="42"/>
                <w:b/>
                <w:i w:val="0"/>
                <w:color w:val="auto"/>
                <w:sz w:val="22"/>
                <w:szCs w:val="22"/>
              </w:rPr>
              <w:t>Виды оценочных средств</w:t>
            </w:r>
          </w:p>
        </w:tc>
        <w:tc>
          <w:tcPr>
            <w:tcW w:w="2948" w:type="dxa"/>
          </w:tcPr>
          <w:p w14:paraId="63EB9804">
            <w:pPr>
              <w:pStyle w:val="41"/>
              <w:shd w:val="clear" w:color="auto" w:fill="auto"/>
              <w:spacing w:before="0" w:line="278" w:lineRule="exact"/>
              <w:ind w:firstLine="0"/>
              <w:rPr>
                <w:rFonts w:ascii="Times New Roman" w:hAnsi="Times New Roman"/>
                <w:b/>
                <w:i/>
                <w:color w:val="auto"/>
                <w:sz w:val="22"/>
                <w:szCs w:val="22"/>
              </w:rPr>
            </w:pPr>
            <w:r>
              <w:rPr>
                <w:rStyle w:val="42"/>
                <w:b/>
                <w:i w:val="0"/>
                <w:color w:val="auto"/>
                <w:sz w:val="22"/>
                <w:szCs w:val="22"/>
              </w:rPr>
              <w:t>Форма контроля и оценки результатов обучения</w:t>
            </w:r>
          </w:p>
        </w:tc>
      </w:tr>
      <w:tr w14:paraId="42A98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0208AF6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43" w:type="dxa"/>
          </w:tcPr>
          <w:p w14:paraId="7619E0F4">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слуха</w:t>
            </w:r>
          </w:p>
        </w:tc>
        <w:tc>
          <w:tcPr>
            <w:tcW w:w="4111" w:type="dxa"/>
            <w:vAlign w:val="bottom"/>
          </w:tcPr>
          <w:p w14:paraId="2AEB3764">
            <w:pPr>
              <w:pStyle w:val="41"/>
              <w:shd w:val="clear" w:color="auto" w:fill="auto"/>
              <w:spacing w:before="0" w:line="278" w:lineRule="exact"/>
              <w:ind w:firstLine="0"/>
              <w:jc w:val="both"/>
              <w:rPr>
                <w:rFonts w:ascii="Times New Roman" w:hAnsi="Times New Roman"/>
                <w:color w:val="auto"/>
                <w:sz w:val="24"/>
                <w:szCs w:val="24"/>
              </w:rPr>
            </w:pPr>
            <w:r>
              <w:rPr>
                <w:rFonts w:ascii="Times New Roman" w:hAnsi="Times New Roman"/>
                <w:color w:val="auto"/>
                <w:sz w:val="24"/>
                <w:szCs w:val="24"/>
              </w:rPr>
              <w:t>Конспект научной статьи, вопросы к экзамену, реферат, тест.</w:t>
            </w:r>
            <w:r>
              <w:rPr>
                <w:rFonts w:ascii="Times New Roman" w:hAnsi="Times New Roman" w:cs="Verdana"/>
                <w:color w:val="auto"/>
                <w:sz w:val="24"/>
                <w:szCs w:val="24"/>
                <w:lang w:eastAsia="ru-RU"/>
              </w:rPr>
              <w:t xml:space="preserve"> доклад, эссе, </w:t>
            </w:r>
            <w:r>
              <w:rPr>
                <w:rFonts w:ascii="Times New Roman" w:hAnsi="Times New Roman" w:eastAsia="Calibri"/>
                <w:color w:val="auto"/>
                <w:sz w:val="24"/>
                <w:szCs w:val="24"/>
                <w:lang w:eastAsia="ar-SA"/>
              </w:rPr>
              <w:t xml:space="preserve">контрольная работа, 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p>
        </w:tc>
        <w:tc>
          <w:tcPr>
            <w:tcW w:w="2948" w:type="dxa"/>
          </w:tcPr>
          <w:p w14:paraId="0A04B1CD">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Преимущественно письменная проверка</w:t>
            </w:r>
          </w:p>
        </w:tc>
      </w:tr>
      <w:tr w14:paraId="183E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6D7E10E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43" w:type="dxa"/>
          </w:tcPr>
          <w:p w14:paraId="77D33258">
            <w:pPr>
              <w:pStyle w:val="41"/>
              <w:shd w:val="clear" w:color="auto" w:fill="auto"/>
              <w:spacing w:before="0" w:line="266" w:lineRule="exact"/>
              <w:ind w:firstLine="0"/>
              <w:rPr>
                <w:rFonts w:ascii="Times New Roman" w:hAnsi="Times New Roman"/>
                <w:color w:val="auto"/>
                <w:sz w:val="24"/>
                <w:szCs w:val="24"/>
              </w:rPr>
            </w:pPr>
            <w:r>
              <w:rPr>
                <w:rFonts w:ascii="Times New Roman" w:hAnsi="Times New Roman"/>
                <w:color w:val="auto"/>
                <w:sz w:val="24"/>
                <w:szCs w:val="24"/>
              </w:rPr>
              <w:t>С нарушением зрения</w:t>
            </w:r>
          </w:p>
        </w:tc>
        <w:tc>
          <w:tcPr>
            <w:tcW w:w="4111" w:type="dxa"/>
            <w:vAlign w:val="bottom"/>
          </w:tcPr>
          <w:p w14:paraId="55967CC3">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w:t>
            </w:r>
            <w:r>
              <w:rPr>
                <w:rFonts w:ascii="Times New Roman" w:hAnsi="Times New Roman" w:eastAsia="Calibri"/>
                <w:color w:val="auto"/>
                <w:sz w:val="24"/>
                <w:szCs w:val="24"/>
                <w:lang w:eastAsia="ar-SA"/>
              </w:rPr>
              <w:t xml:space="preserve">исследовательское задание, </w:t>
            </w:r>
            <w:r>
              <w:rPr>
                <w:rFonts w:ascii="Times New Roman" w:hAnsi="Times New Roman" w:cs="Verdana"/>
                <w:color w:val="auto"/>
                <w:sz w:val="24"/>
                <w:szCs w:val="24"/>
                <w:lang w:eastAsia="ru-RU"/>
              </w:rPr>
              <w:t>тестовые задания, вопросы , выносимые на экзамен</w:t>
            </w:r>
            <w:r>
              <w:rPr>
                <w:rFonts w:ascii="Times New Roman" w:hAnsi="Times New Roman"/>
                <w:color w:val="auto"/>
                <w:sz w:val="24"/>
                <w:szCs w:val="24"/>
              </w:rPr>
              <w:t xml:space="preserve"> </w:t>
            </w:r>
          </w:p>
        </w:tc>
        <w:tc>
          <w:tcPr>
            <w:tcW w:w="2948" w:type="dxa"/>
          </w:tcPr>
          <w:p w14:paraId="1BEA9820">
            <w:pPr>
              <w:pStyle w:val="41"/>
              <w:shd w:val="clear" w:color="auto" w:fill="auto"/>
              <w:spacing w:before="0" w:line="278" w:lineRule="exact"/>
              <w:ind w:firstLine="0"/>
              <w:rPr>
                <w:rFonts w:ascii="Times New Roman" w:hAnsi="Times New Roman"/>
                <w:color w:val="auto"/>
                <w:sz w:val="24"/>
                <w:szCs w:val="24"/>
              </w:rPr>
            </w:pPr>
            <w:r>
              <w:rPr>
                <w:rFonts w:ascii="Times New Roman" w:hAnsi="Times New Roman"/>
                <w:color w:val="auto"/>
                <w:sz w:val="24"/>
                <w:szCs w:val="24"/>
              </w:rPr>
              <w:t>Преимущественно устная проверка(индивидуально)</w:t>
            </w:r>
          </w:p>
        </w:tc>
      </w:tr>
      <w:tr w14:paraId="013B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5770557">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1843" w:type="dxa"/>
          </w:tcPr>
          <w:p w14:paraId="18D47BBC">
            <w:pPr>
              <w:pStyle w:val="41"/>
              <w:shd w:val="clear" w:color="auto" w:fill="auto"/>
              <w:spacing w:before="0" w:line="269" w:lineRule="exact"/>
              <w:ind w:firstLine="0"/>
              <w:rPr>
                <w:rFonts w:ascii="Times New Roman" w:hAnsi="Times New Roman"/>
                <w:color w:val="auto"/>
                <w:sz w:val="24"/>
                <w:szCs w:val="24"/>
              </w:rPr>
            </w:pPr>
            <w:r>
              <w:rPr>
                <w:rFonts w:ascii="Times New Roman" w:hAnsi="Times New Roman"/>
                <w:color w:val="auto"/>
                <w:sz w:val="24"/>
                <w:szCs w:val="24"/>
              </w:rPr>
              <w:t>С нарушением опорно</w:t>
            </w:r>
            <w:r>
              <w:rPr>
                <w:rFonts w:ascii="Times New Roman" w:hAnsi="Times New Roman"/>
                <w:color w:val="auto"/>
                <w:sz w:val="24"/>
                <w:szCs w:val="24"/>
              </w:rPr>
              <w:softHyphen/>
            </w:r>
            <w:r>
              <w:rPr>
                <w:rFonts w:ascii="Times New Roman" w:hAnsi="Times New Roman"/>
                <w:color w:val="auto"/>
                <w:sz w:val="24"/>
                <w:szCs w:val="24"/>
              </w:rPr>
              <w:t>двигательного аппарата</w:t>
            </w:r>
          </w:p>
        </w:tc>
        <w:tc>
          <w:tcPr>
            <w:tcW w:w="4111" w:type="dxa"/>
          </w:tcPr>
          <w:p w14:paraId="742314D9">
            <w:pPr>
              <w:pStyle w:val="41"/>
              <w:shd w:val="clear" w:color="auto" w:fill="auto"/>
              <w:spacing w:before="0"/>
              <w:ind w:firstLine="0"/>
              <w:jc w:val="both"/>
              <w:rPr>
                <w:rFonts w:ascii="Times New Roman" w:hAnsi="Times New Roman"/>
                <w:color w:val="auto"/>
                <w:sz w:val="24"/>
                <w:szCs w:val="24"/>
              </w:rPr>
            </w:pPr>
            <w:r>
              <w:rPr>
                <w:rFonts w:ascii="Times New Roman" w:hAnsi="Times New Roman" w:cs="Verdana"/>
                <w:color w:val="auto"/>
                <w:sz w:val="24"/>
                <w:szCs w:val="24"/>
                <w:lang w:eastAsia="ru-RU"/>
              </w:rPr>
              <w:t xml:space="preserve">устный опрос, реферат, доклад, эссе, </w:t>
            </w:r>
            <w:r>
              <w:rPr>
                <w:rFonts w:ascii="Times New Roman" w:hAnsi="Times New Roman" w:eastAsia="Calibri"/>
                <w:color w:val="auto"/>
                <w:sz w:val="24"/>
                <w:szCs w:val="24"/>
                <w:lang w:eastAsia="ar-SA"/>
              </w:rPr>
              <w:t>контрольная работа, исследовательское задание, конспект научной статьи,</w:t>
            </w:r>
            <w:r>
              <w:rPr>
                <w:rFonts w:ascii="Times New Roman" w:hAnsi="Times New Roman" w:cs="Verdana"/>
                <w:color w:val="auto"/>
                <w:sz w:val="24"/>
                <w:szCs w:val="24"/>
                <w:lang w:eastAsia="ru-RU"/>
              </w:rPr>
              <w:t xml:space="preserve"> тестовые задания, вопросы , выносимые на экзамен</w:t>
            </w:r>
            <w:r>
              <w:rPr>
                <w:rFonts w:ascii="Times New Roman" w:hAnsi="Times New Roman"/>
                <w:color w:val="auto"/>
                <w:sz w:val="24"/>
                <w:szCs w:val="24"/>
              </w:rPr>
              <w:t>, устные работы</w:t>
            </w:r>
          </w:p>
        </w:tc>
        <w:tc>
          <w:tcPr>
            <w:tcW w:w="2948" w:type="dxa"/>
          </w:tcPr>
          <w:p w14:paraId="254E7F91">
            <w:pPr>
              <w:pStyle w:val="41"/>
              <w:shd w:val="clear" w:color="auto" w:fill="auto"/>
              <w:spacing w:before="0"/>
              <w:ind w:firstLine="0"/>
              <w:rPr>
                <w:rFonts w:ascii="Times New Roman" w:hAnsi="Times New Roman"/>
                <w:color w:val="auto"/>
                <w:sz w:val="24"/>
                <w:szCs w:val="24"/>
              </w:rPr>
            </w:pPr>
            <w:r>
              <w:rPr>
                <w:rFonts w:ascii="Times New Roman" w:hAnsi="Times New Roman"/>
                <w:color w:val="auto"/>
                <w:sz w:val="24"/>
                <w:szCs w:val="24"/>
              </w:rPr>
              <w:t>Организация взаимодействия с обучающимися посредством электронной почты, письменная проверка</w:t>
            </w:r>
          </w:p>
        </w:tc>
      </w:tr>
    </w:tbl>
    <w:p w14:paraId="726D0215">
      <w:pPr>
        <w:widowControl w:val="0"/>
        <w:spacing w:after="0" w:line="360" w:lineRule="auto"/>
        <w:ind w:firstLine="709"/>
        <w:jc w:val="both"/>
        <w:rPr>
          <w:rStyle w:val="45"/>
          <w:rFonts w:eastAsiaTheme="minorHAnsi"/>
          <w:color w:val="auto"/>
          <w:sz w:val="24"/>
          <w:szCs w:val="24"/>
        </w:rPr>
      </w:pPr>
      <w:r>
        <w:rPr>
          <w:rStyle w:val="45"/>
          <w:rFonts w:eastAsiaTheme="minorHAnsi"/>
          <w:color w:val="auto"/>
          <w:sz w:val="24"/>
          <w:szCs w:val="24"/>
        </w:rPr>
        <w:t>Данный перечень может быть конкретизирован в зависимости от контингента обучающихся.</w:t>
      </w:r>
    </w:p>
    <w:p w14:paraId="28DCD2D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21D7C10">
      <w:pPr>
        <w:pStyle w:val="41"/>
        <w:shd w:val="clear" w:color="auto" w:fill="auto"/>
        <w:tabs>
          <w:tab w:val="left" w:pos="330"/>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а)</w:t>
      </w:r>
      <w:r>
        <w:rPr>
          <w:rFonts w:ascii="Times New Roman" w:hAnsi="Times New Roman"/>
          <w:color w:val="auto"/>
          <w:sz w:val="24"/>
          <w:szCs w:val="24"/>
        </w:rPr>
        <w:tab/>
      </w:r>
      <w:r>
        <w:rPr>
          <w:rFonts w:ascii="Times New Roman" w:hAnsi="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6FE2F335">
      <w:pPr>
        <w:pStyle w:val="41"/>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б)</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01E2D9DA">
      <w:pPr>
        <w:pStyle w:val="41"/>
        <w:shd w:val="clear" w:color="auto" w:fill="auto"/>
        <w:tabs>
          <w:tab w:val="left" w:pos="337"/>
          <w:tab w:val="left" w:pos="993"/>
        </w:tabs>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в)</w:t>
      </w:r>
      <w:r>
        <w:rPr>
          <w:rFonts w:ascii="Times New Roman" w:hAnsi="Times New Roman"/>
          <w:color w:val="auto"/>
          <w:sz w:val="24"/>
          <w:szCs w:val="24"/>
        </w:rPr>
        <w:tab/>
      </w:r>
      <w:r>
        <w:rPr>
          <w:rFonts w:ascii="Times New Roman" w:hAnsi="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3A0DD63">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CA9A5F1">
      <w:pPr>
        <w:pStyle w:val="41"/>
        <w:shd w:val="clear" w:color="auto" w:fill="auto"/>
        <w:spacing w:before="0" w:line="360" w:lineRule="auto"/>
        <w:ind w:firstLine="709"/>
        <w:jc w:val="both"/>
        <w:rPr>
          <w:rFonts w:ascii="Times New Roman" w:hAnsi="Times New Roman"/>
          <w:color w:val="auto"/>
          <w:sz w:val="24"/>
          <w:szCs w:val="24"/>
        </w:rPr>
      </w:pPr>
      <w:r>
        <w:rPr>
          <w:rFonts w:ascii="Times New Roman" w:hAnsi="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4928EEF">
      <w:pPr>
        <w:pStyle w:val="41"/>
        <w:shd w:val="clear" w:color="auto" w:fill="auto"/>
        <w:spacing w:before="0" w:line="360" w:lineRule="auto"/>
        <w:ind w:firstLine="709"/>
        <w:jc w:val="both"/>
        <w:rPr>
          <w:rFonts w:ascii="Times New Roman" w:hAnsi="Times New Roman"/>
          <w:color w:val="auto"/>
          <w:sz w:val="24"/>
          <w:szCs w:val="24"/>
        </w:rPr>
      </w:pPr>
    </w:p>
    <w:p w14:paraId="12AB0389">
      <w:pPr>
        <w:pStyle w:val="41"/>
        <w:shd w:val="clear" w:color="auto" w:fill="auto"/>
        <w:spacing w:before="0" w:line="360" w:lineRule="auto"/>
        <w:ind w:firstLine="709"/>
        <w:jc w:val="both"/>
        <w:rPr>
          <w:rFonts w:ascii="Times New Roman" w:hAnsi="Times New Roman"/>
          <w:color w:val="auto"/>
          <w:sz w:val="24"/>
          <w:szCs w:val="24"/>
        </w:rPr>
      </w:pPr>
    </w:p>
    <w:p w14:paraId="394D8B48">
      <w:pPr>
        <w:pStyle w:val="41"/>
        <w:shd w:val="clear" w:color="auto" w:fill="auto"/>
        <w:spacing w:before="0" w:line="360" w:lineRule="auto"/>
        <w:ind w:firstLine="709"/>
        <w:jc w:val="both"/>
        <w:rPr>
          <w:rFonts w:ascii="Times New Roman" w:hAnsi="Times New Roman"/>
          <w:color w:val="auto"/>
          <w:sz w:val="24"/>
          <w:szCs w:val="24"/>
        </w:rPr>
      </w:pPr>
    </w:p>
    <w:p w14:paraId="7771FC6F">
      <w:pPr>
        <w:pStyle w:val="41"/>
        <w:shd w:val="clear" w:color="auto" w:fill="auto"/>
        <w:spacing w:before="0" w:line="360" w:lineRule="auto"/>
        <w:ind w:firstLine="709"/>
        <w:jc w:val="both"/>
        <w:rPr>
          <w:rFonts w:ascii="Times New Roman" w:hAnsi="Times New Roman"/>
          <w:color w:val="auto"/>
          <w:sz w:val="24"/>
          <w:szCs w:val="24"/>
        </w:rPr>
      </w:pPr>
    </w:p>
    <w:p w14:paraId="56259049">
      <w:pPr>
        <w:pStyle w:val="41"/>
        <w:shd w:val="clear" w:color="auto" w:fill="auto"/>
        <w:spacing w:before="0" w:line="360" w:lineRule="auto"/>
        <w:ind w:firstLine="709"/>
        <w:jc w:val="both"/>
        <w:rPr>
          <w:rFonts w:ascii="Times New Roman" w:hAnsi="Times New Roman"/>
          <w:color w:val="auto"/>
          <w:sz w:val="24"/>
          <w:szCs w:val="24"/>
        </w:rPr>
      </w:pPr>
    </w:p>
    <w:p w14:paraId="0EEFC7D9">
      <w:pPr>
        <w:pStyle w:val="41"/>
        <w:shd w:val="clear" w:color="auto" w:fill="auto"/>
        <w:spacing w:before="0" w:line="360" w:lineRule="auto"/>
        <w:ind w:firstLine="709"/>
        <w:jc w:val="both"/>
        <w:rPr>
          <w:rFonts w:ascii="Times New Roman" w:hAnsi="Times New Roman"/>
          <w:color w:val="auto"/>
          <w:sz w:val="24"/>
          <w:szCs w:val="24"/>
        </w:rPr>
      </w:pPr>
    </w:p>
    <w:p w14:paraId="47F2D005">
      <w:pPr>
        <w:pStyle w:val="41"/>
        <w:shd w:val="clear" w:color="auto" w:fill="auto"/>
        <w:spacing w:before="0" w:line="360" w:lineRule="auto"/>
        <w:ind w:firstLine="0"/>
        <w:jc w:val="both"/>
        <w:rPr>
          <w:rFonts w:ascii="Times New Roman" w:hAnsi="Times New Roman"/>
          <w:color w:val="auto"/>
          <w:sz w:val="24"/>
          <w:szCs w:val="24"/>
        </w:rPr>
      </w:pPr>
    </w:p>
    <w:p w14:paraId="37A3703A">
      <w:pPr>
        <w:pStyle w:val="41"/>
        <w:shd w:val="clear" w:color="auto" w:fill="auto"/>
        <w:spacing w:before="0" w:line="360" w:lineRule="auto"/>
        <w:ind w:firstLine="0"/>
        <w:jc w:val="both"/>
        <w:rPr>
          <w:rFonts w:ascii="Times New Roman" w:hAnsi="Times New Roman"/>
          <w:color w:val="auto"/>
          <w:sz w:val="24"/>
          <w:szCs w:val="24"/>
        </w:rPr>
      </w:pPr>
    </w:p>
    <w:p w14:paraId="2D51DB0F">
      <w:pPr>
        <w:pStyle w:val="41"/>
        <w:shd w:val="clear" w:color="auto" w:fill="auto"/>
        <w:spacing w:before="0" w:line="360" w:lineRule="auto"/>
        <w:ind w:firstLine="0"/>
        <w:jc w:val="both"/>
        <w:rPr>
          <w:rFonts w:ascii="Times New Roman" w:hAnsi="Times New Roman"/>
          <w:color w:val="auto"/>
          <w:sz w:val="24"/>
          <w:szCs w:val="24"/>
        </w:rPr>
      </w:pPr>
    </w:p>
    <w:p w14:paraId="0509EAA8">
      <w:pPr>
        <w:pStyle w:val="41"/>
        <w:shd w:val="clear" w:color="auto" w:fill="auto"/>
        <w:spacing w:before="0" w:line="360" w:lineRule="auto"/>
        <w:ind w:firstLine="709"/>
        <w:jc w:val="both"/>
        <w:rPr>
          <w:rFonts w:ascii="Times New Roman" w:hAnsi="Times New Roman"/>
          <w:color w:val="auto"/>
          <w:sz w:val="24"/>
          <w:szCs w:val="24"/>
        </w:rPr>
      </w:pPr>
    </w:p>
    <w:p w14:paraId="53A789DA">
      <w:pPr>
        <w:pStyle w:val="41"/>
        <w:shd w:val="clear" w:color="auto" w:fill="auto"/>
        <w:spacing w:before="0" w:line="360" w:lineRule="auto"/>
        <w:ind w:firstLine="709"/>
        <w:jc w:val="both"/>
        <w:rPr>
          <w:rFonts w:ascii="Times New Roman" w:hAnsi="Times New Roman"/>
          <w:color w:val="auto"/>
          <w:sz w:val="24"/>
          <w:szCs w:val="24"/>
        </w:rPr>
      </w:pPr>
    </w:p>
    <w:p w14:paraId="2E05A13D">
      <w:pPr>
        <w:pStyle w:val="41"/>
        <w:shd w:val="clear" w:color="auto" w:fill="auto"/>
        <w:spacing w:before="0" w:line="360" w:lineRule="auto"/>
        <w:ind w:firstLine="709"/>
        <w:jc w:val="both"/>
        <w:rPr>
          <w:rFonts w:ascii="Times New Roman" w:hAnsi="Times New Roman"/>
          <w:color w:val="auto"/>
          <w:sz w:val="24"/>
          <w:szCs w:val="24"/>
        </w:rPr>
      </w:pPr>
    </w:p>
    <w:p w14:paraId="4DDC6E35">
      <w:pPr>
        <w:pStyle w:val="41"/>
        <w:shd w:val="clear" w:color="auto" w:fill="auto"/>
        <w:spacing w:before="0" w:line="360" w:lineRule="auto"/>
        <w:ind w:firstLine="709"/>
        <w:jc w:val="both"/>
        <w:rPr>
          <w:rFonts w:ascii="Times New Roman" w:hAnsi="Times New Roman"/>
          <w:color w:val="auto"/>
          <w:sz w:val="24"/>
          <w:szCs w:val="24"/>
        </w:rPr>
      </w:pPr>
    </w:p>
    <w:p w14:paraId="5F8D2018">
      <w:pPr>
        <w:pStyle w:val="41"/>
        <w:shd w:val="clear" w:color="auto" w:fill="auto"/>
        <w:spacing w:before="0" w:line="360" w:lineRule="auto"/>
        <w:ind w:firstLine="709"/>
        <w:jc w:val="both"/>
        <w:rPr>
          <w:rFonts w:ascii="Times New Roman" w:hAnsi="Times New Roman"/>
          <w:color w:val="auto"/>
          <w:sz w:val="24"/>
          <w:szCs w:val="24"/>
        </w:rPr>
      </w:pPr>
    </w:p>
    <w:p w14:paraId="794D6BD7">
      <w:pPr>
        <w:pStyle w:val="41"/>
        <w:shd w:val="clear" w:color="auto" w:fill="auto"/>
        <w:spacing w:before="0" w:line="360" w:lineRule="auto"/>
        <w:ind w:firstLine="709"/>
        <w:jc w:val="both"/>
        <w:rPr>
          <w:rFonts w:ascii="Times New Roman" w:hAnsi="Times New Roman"/>
          <w:color w:val="auto"/>
          <w:sz w:val="24"/>
          <w:szCs w:val="24"/>
        </w:rPr>
      </w:pPr>
    </w:p>
    <w:p w14:paraId="4ACAB96E">
      <w:pPr>
        <w:pStyle w:val="41"/>
        <w:shd w:val="clear" w:color="auto" w:fill="auto"/>
        <w:spacing w:before="0" w:line="360" w:lineRule="auto"/>
        <w:ind w:firstLine="709"/>
        <w:jc w:val="both"/>
        <w:rPr>
          <w:rFonts w:ascii="Times New Roman" w:hAnsi="Times New Roman"/>
          <w:color w:val="auto"/>
          <w:sz w:val="24"/>
          <w:szCs w:val="24"/>
        </w:rPr>
      </w:pPr>
    </w:p>
    <w:p w14:paraId="66F95448">
      <w:pPr>
        <w:pStyle w:val="41"/>
        <w:shd w:val="clear" w:color="auto" w:fill="auto"/>
        <w:spacing w:before="0" w:line="360" w:lineRule="auto"/>
        <w:ind w:firstLine="709"/>
        <w:jc w:val="both"/>
        <w:rPr>
          <w:rFonts w:ascii="Times New Roman" w:hAnsi="Times New Roman"/>
          <w:color w:val="auto"/>
          <w:sz w:val="24"/>
          <w:szCs w:val="24"/>
        </w:rPr>
      </w:pPr>
    </w:p>
    <w:p w14:paraId="37106503">
      <w:pPr>
        <w:pStyle w:val="41"/>
        <w:shd w:val="clear" w:color="auto" w:fill="auto"/>
        <w:spacing w:before="0" w:line="360" w:lineRule="auto"/>
        <w:ind w:firstLine="709"/>
        <w:jc w:val="both"/>
        <w:rPr>
          <w:rFonts w:ascii="Times New Roman" w:hAnsi="Times New Roman"/>
          <w:color w:val="auto"/>
          <w:sz w:val="24"/>
          <w:szCs w:val="24"/>
        </w:rPr>
      </w:pPr>
    </w:p>
    <w:p w14:paraId="09AD715F">
      <w:pPr>
        <w:pStyle w:val="41"/>
        <w:shd w:val="clear" w:color="auto" w:fill="auto"/>
        <w:spacing w:before="0" w:line="360" w:lineRule="auto"/>
        <w:ind w:firstLine="709"/>
        <w:jc w:val="both"/>
        <w:rPr>
          <w:rFonts w:ascii="Times New Roman" w:hAnsi="Times New Roman"/>
          <w:color w:val="auto"/>
          <w:sz w:val="24"/>
          <w:szCs w:val="24"/>
        </w:rPr>
      </w:pPr>
    </w:p>
    <w:p w14:paraId="1726FD79">
      <w:pPr>
        <w:pStyle w:val="41"/>
        <w:shd w:val="clear" w:color="auto" w:fill="auto"/>
        <w:spacing w:before="0" w:line="360" w:lineRule="auto"/>
        <w:ind w:firstLine="709"/>
        <w:jc w:val="both"/>
        <w:rPr>
          <w:rFonts w:ascii="Times New Roman" w:hAnsi="Times New Roman"/>
          <w:color w:val="auto"/>
          <w:sz w:val="24"/>
          <w:szCs w:val="24"/>
        </w:rPr>
      </w:pPr>
    </w:p>
    <w:p w14:paraId="07E7E745">
      <w:pPr>
        <w:pStyle w:val="41"/>
        <w:shd w:val="clear" w:color="auto" w:fill="auto"/>
        <w:spacing w:before="0" w:line="360" w:lineRule="auto"/>
        <w:ind w:firstLine="709"/>
        <w:jc w:val="both"/>
        <w:rPr>
          <w:rFonts w:ascii="Times New Roman" w:hAnsi="Times New Roman"/>
          <w:color w:val="auto"/>
          <w:sz w:val="24"/>
          <w:szCs w:val="24"/>
        </w:rPr>
      </w:pPr>
    </w:p>
    <w:p w14:paraId="2AA1D76A">
      <w:pPr>
        <w:pStyle w:val="41"/>
        <w:shd w:val="clear" w:color="auto" w:fill="auto"/>
        <w:spacing w:before="0" w:line="360" w:lineRule="auto"/>
        <w:ind w:firstLine="709"/>
        <w:jc w:val="both"/>
        <w:rPr>
          <w:rFonts w:ascii="Times New Roman" w:hAnsi="Times New Roman"/>
          <w:color w:val="auto"/>
          <w:sz w:val="24"/>
          <w:szCs w:val="24"/>
        </w:rPr>
      </w:pPr>
    </w:p>
    <w:p w14:paraId="38A5CF88">
      <w:pPr>
        <w:pStyle w:val="41"/>
        <w:shd w:val="clear" w:color="auto" w:fill="auto"/>
        <w:spacing w:before="0" w:line="360" w:lineRule="auto"/>
        <w:ind w:firstLine="709"/>
        <w:jc w:val="both"/>
        <w:rPr>
          <w:rFonts w:ascii="Times New Roman" w:hAnsi="Times New Roman"/>
          <w:color w:val="auto"/>
          <w:sz w:val="24"/>
          <w:szCs w:val="24"/>
        </w:rPr>
      </w:pPr>
    </w:p>
    <w:p w14:paraId="29C87DE9">
      <w:pPr>
        <w:pStyle w:val="41"/>
        <w:shd w:val="clear" w:color="auto" w:fill="auto"/>
        <w:spacing w:before="0" w:line="360" w:lineRule="auto"/>
        <w:ind w:firstLine="709"/>
        <w:jc w:val="both"/>
        <w:rPr>
          <w:rFonts w:ascii="Times New Roman" w:hAnsi="Times New Roman"/>
          <w:color w:val="auto"/>
          <w:sz w:val="24"/>
          <w:szCs w:val="24"/>
        </w:rPr>
      </w:pPr>
    </w:p>
    <w:p w14:paraId="509A2296">
      <w:pPr>
        <w:pStyle w:val="41"/>
        <w:shd w:val="clear" w:color="auto" w:fill="auto"/>
        <w:spacing w:before="0" w:line="360" w:lineRule="auto"/>
        <w:ind w:firstLine="709"/>
        <w:jc w:val="both"/>
        <w:rPr>
          <w:rFonts w:ascii="Times New Roman" w:hAnsi="Times New Roman"/>
          <w:color w:val="auto"/>
          <w:sz w:val="24"/>
          <w:szCs w:val="24"/>
        </w:rPr>
      </w:pPr>
    </w:p>
    <w:p w14:paraId="4B9E4468">
      <w:pPr>
        <w:pStyle w:val="41"/>
        <w:shd w:val="clear" w:color="auto" w:fill="auto"/>
        <w:spacing w:before="0" w:line="360" w:lineRule="auto"/>
        <w:ind w:firstLine="0"/>
        <w:jc w:val="both"/>
        <w:rPr>
          <w:rFonts w:ascii="Times New Roman" w:hAnsi="Times New Roman"/>
          <w:color w:val="auto"/>
          <w:sz w:val="24"/>
          <w:szCs w:val="24"/>
        </w:rPr>
      </w:pPr>
    </w:p>
    <w:p w14:paraId="4AC6FCB3">
      <w:pPr>
        <w:spacing w:after="0" w:line="240" w:lineRule="auto"/>
        <w:rPr>
          <w:color w:val="auto"/>
        </w:rPr>
      </w:pPr>
    </w:p>
    <w:p w14:paraId="41AEE04D">
      <w:pPr>
        <w:pStyle w:val="29"/>
        <w:numPr>
          <w:ilvl w:val="0"/>
          <w:numId w:val="9"/>
        </w:numPr>
        <w:ind w:left="0"/>
        <w:jc w:val="both"/>
        <w:rPr>
          <w:b/>
          <w:bCs/>
          <w:color w:val="auto"/>
        </w:rPr>
      </w:pPr>
      <w:r>
        <w:rPr>
          <w:b/>
          <w:bCs/>
          <w:color w:val="auto"/>
        </w:rPr>
        <w:t>ЛИСТ ВНЕСЕНИЯ ИЗМЕНЕНИЙ В РАБОЧУЮ ПРОГРАММУ УЧЕБНОЙ ДИСЦИПЛИНЫ</w:t>
      </w:r>
    </w:p>
    <w:p w14:paraId="3B3CA8CE">
      <w:pPr>
        <w:pStyle w:val="29"/>
        <w:ind w:left="0"/>
        <w:jc w:val="center"/>
        <w:rPr>
          <w:b/>
          <w:bCs/>
          <w:color w:val="auto"/>
          <w:sz w:val="30"/>
          <w:szCs w:val="30"/>
        </w:rPr>
      </w:pPr>
    </w:p>
    <w:p w14:paraId="7B3F31DF">
      <w:pPr>
        <w:pStyle w:val="29"/>
        <w:spacing w:line="360" w:lineRule="auto"/>
        <w:ind w:left="0"/>
        <w:jc w:val="both"/>
        <w:rPr>
          <w:color w:val="auto"/>
        </w:rPr>
      </w:pPr>
      <w:r>
        <w:rPr>
          <w:color w:val="auto"/>
        </w:rPr>
        <w:t xml:space="preserve">Дополнения и изменения в программу учебной дисциплины «История (история России, всеобщая история)» по направлению подготовки 38.03.01 «Экономика» на 20__-20__ учебный год. </w:t>
      </w:r>
    </w:p>
    <w:p w14:paraId="2B5626D3">
      <w:pPr>
        <w:pStyle w:val="29"/>
        <w:ind w:left="0"/>
        <w:jc w:val="both"/>
        <w:rPr>
          <w:color w:val="auto"/>
        </w:rPr>
      </w:pPr>
    </w:p>
    <w:p w14:paraId="7F4ED9FE">
      <w:pPr>
        <w:pStyle w:val="29"/>
        <w:ind w:left="0"/>
        <w:jc w:val="both"/>
        <w:rPr>
          <w:color w:val="auto"/>
        </w:rPr>
      </w:pPr>
      <w:r>
        <w:rPr>
          <w:color w:val="auto"/>
        </w:rPr>
        <w:t xml:space="preserve">В программу учебной дисциплины вносятся следующие изменения: </w:t>
      </w:r>
    </w:p>
    <w:p w14:paraId="7650354C">
      <w:pPr>
        <w:pStyle w:val="29"/>
        <w:ind w:left="0"/>
        <w:jc w:val="both"/>
        <w:rPr>
          <w:color w:val="auto"/>
        </w:rPr>
      </w:pPr>
      <w:r>
        <w:rPr>
          <w:color w:val="auto"/>
        </w:rPr>
        <w:t xml:space="preserve">1. </w:t>
      </w:r>
    </w:p>
    <w:p w14:paraId="57F43835">
      <w:pPr>
        <w:spacing w:after="0"/>
        <w:jc w:val="both"/>
        <w:rPr>
          <w:color w:val="auto"/>
        </w:rPr>
      </w:pPr>
    </w:p>
    <w:p w14:paraId="5606E72E">
      <w:pPr>
        <w:pStyle w:val="29"/>
        <w:ind w:left="0"/>
        <w:jc w:val="both"/>
        <w:rPr>
          <w:color w:val="auto"/>
        </w:rPr>
      </w:pPr>
      <w:r>
        <w:rPr>
          <w:color w:val="auto"/>
        </w:rPr>
        <w:t>Изменения в рабочую программу учебной дисциплины внесены:</w:t>
      </w:r>
    </w:p>
    <w:p w14:paraId="61A764CB">
      <w:pPr>
        <w:pStyle w:val="29"/>
        <w:ind w:left="0"/>
        <w:jc w:val="both"/>
        <w:rPr>
          <w:color w:val="auto"/>
        </w:rPr>
      </w:pPr>
      <w:r>
        <w:rPr>
          <w:color w:val="auto"/>
        </w:rPr>
        <w:t xml:space="preserve">Должность, </w:t>
      </w:r>
    </w:p>
    <w:p w14:paraId="6B64DCE4">
      <w:pPr>
        <w:pStyle w:val="29"/>
        <w:ind w:left="0"/>
        <w:jc w:val="both"/>
        <w:rPr>
          <w:color w:val="auto"/>
        </w:rPr>
      </w:pPr>
      <w:r>
        <w:rPr>
          <w:color w:val="auto"/>
        </w:rPr>
        <w:t>Звание преподавателя                               ________________ ФИО</w:t>
      </w:r>
    </w:p>
    <w:p w14:paraId="310FF6F1">
      <w:pPr>
        <w:pStyle w:val="29"/>
        <w:ind w:left="0"/>
        <w:jc w:val="both"/>
        <w:rPr>
          <w:color w:val="auto"/>
        </w:rPr>
      </w:pPr>
    </w:p>
    <w:p w14:paraId="61F55E85">
      <w:pPr>
        <w:pStyle w:val="29"/>
        <w:ind w:left="0"/>
        <w:jc w:val="both"/>
        <w:rPr>
          <w:color w:val="auto"/>
        </w:rPr>
      </w:pPr>
      <w:r>
        <w:rPr>
          <w:color w:val="auto"/>
        </w:rPr>
        <w:t xml:space="preserve">Внесение изменений в рабочую программу учебной дисциплины утверждены на заседании кафедры </w:t>
      </w:r>
    </w:p>
    <w:p w14:paraId="7D5265F9">
      <w:pPr>
        <w:pStyle w:val="29"/>
        <w:ind w:left="0"/>
        <w:jc w:val="both"/>
        <w:rPr>
          <w:color w:val="auto"/>
        </w:rPr>
      </w:pPr>
      <w:r>
        <w:rPr>
          <w:color w:val="auto"/>
        </w:rPr>
        <w:t>Протокол № __ от __.__. 20__ года.</w:t>
      </w:r>
    </w:p>
    <w:p w14:paraId="516CBF25">
      <w:pPr>
        <w:pStyle w:val="29"/>
        <w:ind w:left="0"/>
        <w:jc w:val="both"/>
        <w:rPr>
          <w:color w:val="auto"/>
        </w:rPr>
      </w:pPr>
    </w:p>
    <w:p w14:paraId="6C1489F1">
      <w:pPr>
        <w:pStyle w:val="29"/>
        <w:ind w:left="0"/>
        <w:jc w:val="both"/>
        <w:rPr>
          <w:color w:val="auto"/>
        </w:rPr>
      </w:pPr>
      <w:r>
        <w:rPr>
          <w:color w:val="auto"/>
        </w:rPr>
        <w:t>Зав. кафедрой               _______________________________ ФИО</w:t>
      </w:r>
    </w:p>
    <w:p w14:paraId="5DDD582C">
      <w:pPr>
        <w:spacing w:after="0"/>
        <w:jc w:val="both"/>
        <w:rPr>
          <w:color w:val="auto"/>
        </w:rPr>
      </w:pPr>
    </w:p>
    <w:p w14:paraId="2F290349">
      <w:pPr>
        <w:pStyle w:val="29"/>
        <w:ind w:left="0" w:firstLine="720"/>
        <w:jc w:val="both"/>
        <w:rPr>
          <w:color w:val="auto"/>
          <w:sz w:val="28"/>
          <w:szCs w:val="28"/>
        </w:rPr>
      </w:pPr>
    </w:p>
    <w:bookmarkEnd w:id="0"/>
    <w:sectPr>
      <w:footerReference r:id="rId5" w:type="default"/>
      <w:pgSz w:w="11906" w:h="16838"/>
      <w:pgMar w:top="1134" w:right="850" w:bottom="1134" w:left="1843"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 w:name="Cambria Math">
    <w:panose1 w:val="02040503050406030204"/>
    <w:charset w:val="CC"/>
    <w:family w:val="roman"/>
    <w:pitch w:val="default"/>
    <w:sig w:usb0="E00002FF" w:usb1="420024FF" w:usb2="00000000"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786235293"/>
      <w:docPartObj>
        <w:docPartGallery w:val="AutoText"/>
      </w:docPartObj>
    </w:sdtPr>
    <w:sdtEndPr>
      <w:rPr>
        <w:rFonts w:ascii="Times New Roman" w:hAnsi="Times New Roman" w:cs="Times New Roman"/>
        <w:sz w:val="24"/>
        <w:szCs w:val="24"/>
      </w:rPr>
    </w:sdtEndPr>
    <w:sdtContent>
      <w:p w14:paraId="68084AAB">
        <w:pPr>
          <w:pStyle w:val="23"/>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21BC6D48">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4BC5419"/>
    <w:multiLevelType w:val="multilevel"/>
    <w:tmpl w:val="34BC5419"/>
    <w:lvl w:ilvl="0" w:tentative="0">
      <w:start w:val="10"/>
      <w:numFmt w:val="decimal"/>
      <w:lvlText w:val="%1"/>
      <w:lvlJc w:val="left"/>
      <w:pPr>
        <w:ind w:left="375" w:hanging="375"/>
      </w:pPr>
      <w:rPr>
        <w:rFonts w:hint="default"/>
      </w:rPr>
    </w:lvl>
    <w:lvl w:ilvl="1" w:tentative="0">
      <w:start w:val="8"/>
      <w:numFmt w:val="decimal"/>
      <w:lvlText w:val="%1.%2"/>
      <w:lvlJc w:val="left"/>
      <w:pPr>
        <w:ind w:left="735" w:hanging="375"/>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3960" w:hanging="1440"/>
      </w:pPr>
      <w:rPr>
        <w:rFonts w:hint="default"/>
      </w:rPr>
    </w:lvl>
    <w:lvl w:ilvl="8" w:tentative="0">
      <w:start w:val="1"/>
      <w:numFmt w:val="decimal"/>
      <w:lvlText w:val="%1.%2.%3.%4.%5.%6.%7.%8.%9"/>
      <w:lvlJc w:val="left"/>
      <w:pPr>
        <w:ind w:left="4680" w:hanging="1800"/>
      </w:pPr>
      <w:rPr>
        <w:rFonts w:hint="default"/>
      </w:rPr>
    </w:lvl>
  </w:abstractNum>
  <w:abstractNum w:abstractNumId="3">
    <w:nsid w:val="39C27ACF"/>
    <w:multiLevelType w:val="multilevel"/>
    <w:tmpl w:val="39C27ACF"/>
    <w:lvl w:ilvl="0" w:tentative="0">
      <w:start w:val="10"/>
      <w:numFmt w:val="decimal"/>
      <w:lvlText w:val="%1"/>
      <w:lvlJc w:val="left"/>
      <w:pPr>
        <w:ind w:left="420" w:hanging="420"/>
      </w:pPr>
      <w:rPr>
        <w:rFonts w:hint="default"/>
      </w:rPr>
    </w:lvl>
    <w:lvl w:ilvl="1" w:tentative="0">
      <w:start w:val="1"/>
      <w:numFmt w:val="decimal"/>
      <w:lvlText w:val="%1.%2"/>
      <w:lvlJc w:val="left"/>
      <w:pPr>
        <w:ind w:left="420" w:hanging="4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0835520"/>
    <w:multiLevelType w:val="multilevel"/>
    <w:tmpl w:val="60835520"/>
    <w:lvl w:ilvl="0" w:tentative="0">
      <w:start w:val="1"/>
      <w:numFmt w:val="decimal"/>
      <w:lvlText w:val="%1."/>
      <w:lvlJc w:val="left"/>
      <w:pPr>
        <w:tabs>
          <w:tab w:val="left" w:pos="1440"/>
        </w:tabs>
        <w:ind w:left="1440" w:hanging="360"/>
      </w:pPr>
      <w:rPr>
        <w:rFonts w:hint="default"/>
      </w:rPr>
    </w:lvl>
    <w:lvl w:ilvl="1" w:tentative="0">
      <w:start w:val="1"/>
      <w:numFmt w:val="lowerLetter"/>
      <w:lvlText w:val="%2."/>
      <w:lvlJc w:val="left"/>
      <w:pPr>
        <w:tabs>
          <w:tab w:val="left" w:pos="2160"/>
        </w:tabs>
        <w:ind w:left="2160" w:hanging="360"/>
      </w:pPr>
    </w:lvl>
    <w:lvl w:ilvl="2" w:tentative="0">
      <w:start w:val="1"/>
      <w:numFmt w:val="lowerRoman"/>
      <w:lvlText w:val="%3."/>
      <w:lvlJc w:val="right"/>
      <w:pPr>
        <w:tabs>
          <w:tab w:val="left" w:pos="2880"/>
        </w:tabs>
        <w:ind w:left="2880" w:hanging="180"/>
      </w:p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6">
    <w:nsid w:val="6A2432F6"/>
    <w:multiLevelType w:val="multilevel"/>
    <w:tmpl w:val="6A2432F6"/>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7C6303D"/>
    <w:multiLevelType w:val="multilevel"/>
    <w:tmpl w:val="77C6303D"/>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79841063"/>
    <w:multiLevelType w:val="multilevel"/>
    <w:tmpl w:val="79841063"/>
    <w:lvl w:ilvl="0" w:tentative="0">
      <w:start w:val="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1"/>
  </w:num>
  <w:num w:numId="4">
    <w:abstractNumId w:val="8"/>
  </w:num>
  <w:num w:numId="5">
    <w:abstractNumId w:val="3"/>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B7943"/>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A5DDC"/>
    <w:rsid w:val="001A6602"/>
    <w:rsid w:val="001A7078"/>
    <w:rsid w:val="001B2761"/>
    <w:rsid w:val="001C292F"/>
    <w:rsid w:val="001C352A"/>
    <w:rsid w:val="001D27FF"/>
    <w:rsid w:val="001D6723"/>
    <w:rsid w:val="001D7331"/>
    <w:rsid w:val="001E5608"/>
    <w:rsid w:val="001E69DC"/>
    <w:rsid w:val="001F4C91"/>
    <w:rsid w:val="0021171B"/>
    <w:rsid w:val="00213595"/>
    <w:rsid w:val="00223002"/>
    <w:rsid w:val="00225C40"/>
    <w:rsid w:val="00230C4B"/>
    <w:rsid w:val="002342E3"/>
    <w:rsid w:val="002363FE"/>
    <w:rsid w:val="00245307"/>
    <w:rsid w:val="00245606"/>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1CD5"/>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C0ACD"/>
    <w:rsid w:val="003C1065"/>
    <w:rsid w:val="003D6BC5"/>
    <w:rsid w:val="003E1382"/>
    <w:rsid w:val="003F1966"/>
    <w:rsid w:val="003F2DBB"/>
    <w:rsid w:val="003F70DA"/>
    <w:rsid w:val="0040709F"/>
    <w:rsid w:val="00430028"/>
    <w:rsid w:val="00443675"/>
    <w:rsid w:val="00443F85"/>
    <w:rsid w:val="004554D9"/>
    <w:rsid w:val="004605F9"/>
    <w:rsid w:val="00461979"/>
    <w:rsid w:val="00461B5E"/>
    <w:rsid w:val="0046751A"/>
    <w:rsid w:val="00471024"/>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501A4"/>
    <w:rsid w:val="0055227A"/>
    <w:rsid w:val="00553AFC"/>
    <w:rsid w:val="005566B5"/>
    <w:rsid w:val="005633CE"/>
    <w:rsid w:val="00573689"/>
    <w:rsid w:val="0058113C"/>
    <w:rsid w:val="0058148E"/>
    <w:rsid w:val="00585799"/>
    <w:rsid w:val="0059322D"/>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0BB5"/>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3EC4"/>
    <w:rsid w:val="00794075"/>
    <w:rsid w:val="0079660E"/>
    <w:rsid w:val="007B2BE4"/>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36ED"/>
    <w:rsid w:val="008C7E62"/>
    <w:rsid w:val="008D026F"/>
    <w:rsid w:val="008E0F9D"/>
    <w:rsid w:val="008F0E0B"/>
    <w:rsid w:val="008F1984"/>
    <w:rsid w:val="008F3FF9"/>
    <w:rsid w:val="00902594"/>
    <w:rsid w:val="009035F8"/>
    <w:rsid w:val="00914381"/>
    <w:rsid w:val="009157CE"/>
    <w:rsid w:val="00921756"/>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0C53"/>
    <w:rsid w:val="00A325EB"/>
    <w:rsid w:val="00A51163"/>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6F44"/>
    <w:rsid w:val="00C37812"/>
    <w:rsid w:val="00C4500E"/>
    <w:rsid w:val="00C53302"/>
    <w:rsid w:val="00C55A36"/>
    <w:rsid w:val="00C5799C"/>
    <w:rsid w:val="00C70316"/>
    <w:rsid w:val="00C705B5"/>
    <w:rsid w:val="00C719D1"/>
    <w:rsid w:val="00C77DED"/>
    <w:rsid w:val="00C819C2"/>
    <w:rsid w:val="00C82B22"/>
    <w:rsid w:val="00C830BA"/>
    <w:rsid w:val="00C84120"/>
    <w:rsid w:val="00C86AED"/>
    <w:rsid w:val="00C92613"/>
    <w:rsid w:val="00C95AB0"/>
    <w:rsid w:val="00C964BA"/>
    <w:rsid w:val="00CA5004"/>
    <w:rsid w:val="00CA65DB"/>
    <w:rsid w:val="00CB6CBD"/>
    <w:rsid w:val="00CC0287"/>
    <w:rsid w:val="00CC5B23"/>
    <w:rsid w:val="00CD17BB"/>
    <w:rsid w:val="00CD609A"/>
    <w:rsid w:val="00CD6E89"/>
    <w:rsid w:val="00CE4C92"/>
    <w:rsid w:val="00CE5095"/>
    <w:rsid w:val="00CE5A73"/>
    <w:rsid w:val="00CF30BA"/>
    <w:rsid w:val="00CF7A1A"/>
    <w:rsid w:val="00D00DA7"/>
    <w:rsid w:val="00D0293E"/>
    <w:rsid w:val="00D02981"/>
    <w:rsid w:val="00D07EFC"/>
    <w:rsid w:val="00D13FCD"/>
    <w:rsid w:val="00D21E8D"/>
    <w:rsid w:val="00D22EB4"/>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63C3"/>
    <w:rsid w:val="00E14067"/>
    <w:rsid w:val="00E14A69"/>
    <w:rsid w:val="00E167CC"/>
    <w:rsid w:val="00E175ED"/>
    <w:rsid w:val="00E229D2"/>
    <w:rsid w:val="00E24199"/>
    <w:rsid w:val="00E34C74"/>
    <w:rsid w:val="00E45072"/>
    <w:rsid w:val="00E470C9"/>
    <w:rsid w:val="00E47199"/>
    <w:rsid w:val="00E632A5"/>
    <w:rsid w:val="00E71E69"/>
    <w:rsid w:val="00E8154B"/>
    <w:rsid w:val="00E902E3"/>
    <w:rsid w:val="00EA1062"/>
    <w:rsid w:val="00EA548C"/>
    <w:rsid w:val="00EB4652"/>
    <w:rsid w:val="00EB4CAF"/>
    <w:rsid w:val="00EB54A2"/>
    <w:rsid w:val="00EB6921"/>
    <w:rsid w:val="00EB735C"/>
    <w:rsid w:val="00EC2F61"/>
    <w:rsid w:val="00EC556B"/>
    <w:rsid w:val="00ED2AC5"/>
    <w:rsid w:val="00ED453A"/>
    <w:rsid w:val="00ED5CD4"/>
    <w:rsid w:val="00EE4007"/>
    <w:rsid w:val="00EE418D"/>
    <w:rsid w:val="00EF3E33"/>
    <w:rsid w:val="00F018CD"/>
    <w:rsid w:val="00F0244B"/>
    <w:rsid w:val="00F04524"/>
    <w:rsid w:val="00F04602"/>
    <w:rsid w:val="00F05225"/>
    <w:rsid w:val="00F053E5"/>
    <w:rsid w:val="00F119D9"/>
    <w:rsid w:val="00F14175"/>
    <w:rsid w:val="00F17077"/>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D187A"/>
    <w:rsid w:val="00FD22A6"/>
    <w:rsid w:val="00FD30A3"/>
    <w:rsid w:val="00FE3523"/>
    <w:rsid w:val="00FF03D2"/>
    <w:rsid w:val="00FF2CB8"/>
    <w:rsid w:val="00FF49F8"/>
    <w:rsid w:val="0A1C5437"/>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68"/>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70"/>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1"/>
    <w:next w:val="1"/>
    <w:link w:val="66"/>
    <w:qFormat/>
    <w:uiPriority w:val="0"/>
    <w:pPr>
      <w:keepNext/>
      <w:spacing w:after="0" w:line="360" w:lineRule="auto"/>
      <w:outlineLvl w:val="2"/>
    </w:pPr>
    <w:rPr>
      <w:rFonts w:ascii="Times New Roman" w:hAnsi="Times New Roman" w:eastAsia="Times New Roman" w:cs="Times New Roman"/>
      <w:sz w:val="28"/>
      <w:szCs w:val="24"/>
      <w:lang w:eastAsia="ru-RU"/>
    </w:rPr>
  </w:style>
  <w:style w:type="paragraph" w:styleId="5">
    <w:name w:val="heading 4"/>
    <w:basedOn w:val="1"/>
    <w:next w:val="1"/>
    <w:link w:val="71"/>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character" w:styleId="8">
    <w:name w:val="FollowedHyperlink"/>
    <w:basedOn w:val="6"/>
    <w:semiHidden/>
    <w:unhideWhenUsed/>
    <w:uiPriority w:val="99"/>
    <w:rPr>
      <w:color w:val="954F72" w:themeColor="followedHyperlink"/>
      <w:u w:val="single"/>
      <w14:textFill>
        <w14:solidFill>
          <w14:schemeClr w14:val="folHlink"/>
        </w14:solidFill>
      </w14:textFill>
    </w:rPr>
  </w:style>
  <w:style w:type="character" w:styleId="9">
    <w:name w:val="annotation reference"/>
    <w:basedOn w:val="6"/>
    <w:semiHidden/>
    <w:unhideWhenUsed/>
    <w:uiPriority w:val="99"/>
    <w:rPr>
      <w:sz w:val="16"/>
      <w:szCs w:val="16"/>
    </w:rPr>
  </w:style>
  <w:style w:type="character" w:styleId="10">
    <w:name w:val="Hyperlink"/>
    <w:basedOn w:val="6"/>
    <w:unhideWhenUsed/>
    <w:uiPriority w:val="99"/>
    <w:rPr>
      <w:color w:val="0000FF"/>
      <w:u w:val="single"/>
    </w:rPr>
  </w:style>
  <w:style w:type="character" w:styleId="11">
    <w:name w:val="Strong"/>
    <w:basedOn w:val="6"/>
    <w:qFormat/>
    <w:uiPriority w:val="22"/>
    <w:rPr>
      <w:b/>
      <w:bCs/>
    </w:rPr>
  </w:style>
  <w:style w:type="paragraph" w:styleId="12">
    <w:name w:val="Balloon Text"/>
    <w:basedOn w:val="1"/>
    <w:link w:val="31"/>
    <w:semiHidden/>
    <w:unhideWhenUsed/>
    <w:uiPriority w:val="99"/>
    <w:pPr>
      <w:spacing w:after="0" w:line="240" w:lineRule="auto"/>
    </w:pPr>
    <w:rPr>
      <w:rFonts w:ascii="Tahoma" w:hAnsi="Tahoma" w:eastAsia="Calibri" w:cs="Tahoma"/>
      <w:sz w:val="16"/>
      <w:szCs w:val="16"/>
      <w:lang w:eastAsia="ru-RU"/>
    </w:rPr>
  </w:style>
  <w:style w:type="paragraph" w:styleId="13">
    <w:name w:val="Body Text 2"/>
    <w:basedOn w:val="1"/>
    <w:link w:val="58"/>
    <w:qFormat/>
    <w:uiPriority w:val="0"/>
    <w:pPr>
      <w:spacing w:after="120" w:line="480" w:lineRule="auto"/>
    </w:pPr>
    <w:rPr>
      <w:rFonts w:ascii="Times New Roman" w:hAnsi="Times New Roman" w:eastAsia="Times New Roman" w:cs="Times New Roman"/>
      <w:sz w:val="20"/>
      <w:szCs w:val="20"/>
      <w:lang w:eastAsia="ru-RU"/>
    </w:rPr>
  </w:style>
  <w:style w:type="paragraph" w:styleId="14">
    <w:name w:val="Plain Text"/>
    <w:basedOn w:val="1"/>
    <w:link w:val="38"/>
    <w:unhideWhenUsed/>
    <w:uiPriority w:val="0"/>
    <w:pPr>
      <w:spacing w:after="0" w:line="240" w:lineRule="auto"/>
    </w:pPr>
    <w:rPr>
      <w:rFonts w:ascii="Consolas" w:hAnsi="Consolas"/>
      <w:sz w:val="21"/>
      <w:szCs w:val="21"/>
    </w:rPr>
  </w:style>
  <w:style w:type="paragraph" w:styleId="15">
    <w:name w:val="annotation text"/>
    <w:basedOn w:val="1"/>
    <w:link w:val="30"/>
    <w:semiHidden/>
    <w:unhideWhenUsed/>
    <w:uiPriority w:val="99"/>
    <w:pPr>
      <w:spacing w:after="0" w:line="240" w:lineRule="auto"/>
    </w:pPr>
    <w:rPr>
      <w:rFonts w:ascii="Times New Roman" w:hAnsi="Times New Roman" w:eastAsia="Calibri" w:cs="Times New Roman"/>
      <w:sz w:val="20"/>
      <w:szCs w:val="20"/>
      <w:lang w:eastAsia="ru-RU"/>
    </w:rPr>
  </w:style>
  <w:style w:type="paragraph" w:styleId="16">
    <w:name w:val="annotation subject"/>
    <w:basedOn w:val="15"/>
    <w:next w:val="15"/>
    <w:link w:val="33"/>
    <w:semiHidden/>
    <w:unhideWhenUsed/>
    <w:uiPriority w:val="99"/>
    <w:rPr>
      <w:b/>
      <w:bCs/>
    </w:rPr>
  </w:style>
  <w:style w:type="paragraph" w:styleId="17">
    <w:name w:val="header"/>
    <w:basedOn w:val="1"/>
    <w:link w:val="28"/>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8">
    <w:name w:val="Body Text"/>
    <w:basedOn w:val="1"/>
    <w:link w:val="27"/>
    <w:uiPriority w:val="0"/>
    <w:pPr>
      <w:spacing w:after="120" w:line="240" w:lineRule="auto"/>
    </w:pPr>
    <w:rPr>
      <w:rFonts w:ascii="Times New Roman" w:hAnsi="Times New Roman" w:eastAsia="Calibri" w:cs="Times New Roman"/>
      <w:sz w:val="24"/>
      <w:szCs w:val="24"/>
      <w:lang w:eastAsia="ru-RU"/>
    </w:rPr>
  </w:style>
  <w:style w:type="paragraph" w:styleId="19">
    <w:name w:val="toc 1"/>
    <w:basedOn w:val="1"/>
    <w:next w:val="1"/>
    <w:autoRedefine/>
    <w:unhideWhenUsed/>
    <w:qFormat/>
    <w:uiPriority w:val="39"/>
    <w:pPr>
      <w:spacing w:after="100"/>
    </w:pPr>
  </w:style>
  <w:style w:type="paragraph" w:styleId="20">
    <w:name w:val="toc 3"/>
    <w:basedOn w:val="1"/>
    <w:next w:val="1"/>
    <w:autoRedefine/>
    <w:unhideWhenUsed/>
    <w:qFormat/>
    <w:uiPriority w:val="39"/>
    <w:pPr>
      <w:spacing w:after="100"/>
      <w:ind w:left="440"/>
    </w:pPr>
  </w:style>
  <w:style w:type="paragraph" w:styleId="21">
    <w:name w:val="toc 2"/>
    <w:basedOn w:val="1"/>
    <w:next w:val="1"/>
    <w:autoRedefine/>
    <w:unhideWhenUsed/>
    <w:qFormat/>
    <w:uiPriority w:val="39"/>
    <w:pPr>
      <w:spacing w:after="100"/>
      <w:ind w:left="220"/>
    </w:pPr>
  </w:style>
  <w:style w:type="paragraph" w:styleId="22">
    <w:name w:val="Title"/>
    <w:basedOn w:val="1"/>
    <w:link w:val="63"/>
    <w:qFormat/>
    <w:uiPriority w:val="0"/>
    <w:pPr>
      <w:spacing w:after="0" w:line="240" w:lineRule="auto"/>
      <w:jc w:val="center"/>
    </w:pPr>
    <w:rPr>
      <w:rFonts w:ascii="Times New Roman" w:hAnsi="Times New Roman" w:eastAsia="Times New Roman" w:cs="Times New Roman"/>
      <w:b/>
      <w:sz w:val="18"/>
      <w:szCs w:val="24"/>
      <w:lang w:val="zh-CN" w:eastAsia="zh-CN"/>
    </w:rPr>
  </w:style>
  <w:style w:type="paragraph" w:styleId="23">
    <w:name w:val="footer"/>
    <w:basedOn w:val="1"/>
    <w:link w:val="36"/>
    <w:unhideWhenUsed/>
    <w:uiPriority w:val="99"/>
    <w:pPr>
      <w:tabs>
        <w:tab w:val="center" w:pos="4677"/>
        <w:tab w:val="right" w:pos="9355"/>
      </w:tabs>
      <w:spacing w:after="0" w:line="240" w:lineRule="auto"/>
    </w:pPr>
  </w:style>
  <w:style w:type="paragraph" w:styleId="24">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5">
    <w:name w:val="Body Text 3"/>
    <w:basedOn w:val="1"/>
    <w:link w:val="62"/>
    <w:semiHidden/>
    <w:unhideWhenUsed/>
    <w:qFormat/>
    <w:uiPriority w:val="99"/>
    <w:pPr>
      <w:spacing w:after="120"/>
    </w:pPr>
    <w:rPr>
      <w:sz w:val="16"/>
      <w:szCs w:val="16"/>
    </w:rPr>
  </w:style>
  <w:style w:type="table" w:styleId="26">
    <w:name w:val="Table Grid"/>
    <w:basedOn w:val="7"/>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
    <w:name w:val="Основной текст Знак"/>
    <w:basedOn w:val="6"/>
    <w:link w:val="18"/>
    <w:uiPriority w:val="0"/>
    <w:rPr>
      <w:rFonts w:ascii="Times New Roman" w:hAnsi="Times New Roman" w:eastAsia="Calibri" w:cs="Times New Roman"/>
      <w:sz w:val="24"/>
      <w:szCs w:val="24"/>
      <w:lang w:eastAsia="ru-RU"/>
    </w:rPr>
  </w:style>
  <w:style w:type="character" w:customStyle="1" w:styleId="28">
    <w:name w:val="Верхний колонтитул Знак"/>
    <w:basedOn w:val="6"/>
    <w:link w:val="17"/>
    <w:uiPriority w:val="0"/>
    <w:rPr>
      <w:rFonts w:ascii="Times New Roman" w:hAnsi="Times New Roman" w:eastAsia="Calibri" w:cs="Times New Roman"/>
      <w:sz w:val="24"/>
      <w:szCs w:val="24"/>
      <w:lang w:eastAsia="ru-RU"/>
    </w:rPr>
  </w:style>
  <w:style w:type="paragraph" w:styleId="29">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0">
    <w:name w:val="Текст примечания Знак"/>
    <w:basedOn w:val="6"/>
    <w:link w:val="15"/>
    <w:semiHidden/>
    <w:uiPriority w:val="99"/>
    <w:rPr>
      <w:rFonts w:ascii="Times New Roman" w:hAnsi="Times New Roman" w:eastAsia="Calibri" w:cs="Times New Roman"/>
      <w:sz w:val="20"/>
      <w:szCs w:val="20"/>
      <w:lang w:eastAsia="ru-RU"/>
    </w:rPr>
  </w:style>
  <w:style w:type="character" w:customStyle="1" w:styleId="31">
    <w:name w:val="Текст выноски Знак"/>
    <w:basedOn w:val="6"/>
    <w:link w:val="12"/>
    <w:semiHidden/>
    <w:uiPriority w:val="99"/>
    <w:rPr>
      <w:rFonts w:ascii="Tahoma" w:hAnsi="Tahoma" w:eastAsia="Calibri" w:cs="Tahoma"/>
      <w:sz w:val="16"/>
      <w:szCs w:val="16"/>
      <w:lang w:eastAsia="ru-RU"/>
    </w:rPr>
  </w:style>
  <w:style w:type="character" w:customStyle="1" w:styleId="32">
    <w:name w:val="Просмотренная гиперссылка1"/>
    <w:basedOn w:val="6"/>
    <w:semiHidden/>
    <w:unhideWhenUsed/>
    <w:uiPriority w:val="99"/>
    <w:rPr>
      <w:color w:val="800080"/>
      <w:u w:val="single"/>
    </w:rPr>
  </w:style>
  <w:style w:type="character" w:customStyle="1" w:styleId="33">
    <w:name w:val="Тема примечания Знак"/>
    <w:basedOn w:val="30"/>
    <w:link w:val="16"/>
    <w:semiHidden/>
    <w:uiPriority w:val="99"/>
    <w:rPr>
      <w:rFonts w:ascii="Times New Roman" w:hAnsi="Times New Roman" w:eastAsia="Calibri" w:cs="Times New Roman"/>
      <w:b/>
      <w:bCs/>
      <w:sz w:val="20"/>
      <w:szCs w:val="20"/>
      <w:lang w:eastAsia="ru-RU"/>
    </w:rPr>
  </w:style>
  <w:style w:type="paragraph" w:styleId="34">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5">
    <w:name w:val="Знак Знак Знак Знак"/>
    <w:basedOn w:val="1"/>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6">
    <w:name w:val="Нижний колонтитул Знак"/>
    <w:basedOn w:val="6"/>
    <w:link w:val="23"/>
    <w:uiPriority w:val="99"/>
  </w:style>
  <w:style w:type="paragraph" w:customStyle="1" w:styleId="37">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38">
    <w:name w:val="Текст Знак"/>
    <w:basedOn w:val="6"/>
    <w:link w:val="14"/>
    <w:uiPriority w:val="0"/>
    <w:rPr>
      <w:rFonts w:ascii="Consolas" w:hAnsi="Consolas"/>
      <w:sz w:val="21"/>
      <w:szCs w:val="21"/>
    </w:rPr>
  </w:style>
  <w:style w:type="character" w:customStyle="1" w:styleId="39">
    <w:name w:val="Текст Знак1"/>
    <w:basedOn w:val="6"/>
    <w:semiHidden/>
    <w:uiPriority w:val="99"/>
    <w:rPr>
      <w:rFonts w:ascii="Consolas" w:hAnsi="Consolas"/>
      <w:sz w:val="21"/>
      <w:szCs w:val="21"/>
    </w:rPr>
  </w:style>
  <w:style w:type="character" w:customStyle="1" w:styleId="40">
    <w:name w:val="Основной текст (2)_"/>
    <w:link w:val="41"/>
    <w:uiPriority w:val="0"/>
    <w:rPr>
      <w:rFonts w:eastAsia="Times New Roman" w:cs="Times New Roman"/>
      <w:sz w:val="20"/>
      <w:szCs w:val="20"/>
      <w:shd w:val="clear" w:color="auto" w:fill="FFFFFF"/>
    </w:rPr>
  </w:style>
  <w:style w:type="paragraph" w:customStyle="1" w:styleId="41">
    <w:name w:val="Основной текст (2)"/>
    <w:basedOn w:val="1"/>
    <w:link w:val="40"/>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2">
    <w:name w:val="Основной текст (2) + Курсив"/>
    <w:basedOn w:val="40"/>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3">
    <w:name w:val="Подпись к таблице (3) Exact"/>
    <w:basedOn w:val="6"/>
    <w:link w:val="44"/>
    <w:uiPriority w:val="0"/>
    <w:rPr>
      <w:rFonts w:eastAsia="Times New Roman" w:cs="Times New Roman"/>
      <w:b/>
      <w:bCs/>
      <w:shd w:val="clear" w:color="auto" w:fill="FFFFFF"/>
    </w:rPr>
  </w:style>
  <w:style w:type="paragraph" w:customStyle="1" w:styleId="44">
    <w:name w:val="Подпись к таблице (3)"/>
    <w:basedOn w:val="1"/>
    <w:link w:val="43"/>
    <w:uiPriority w:val="0"/>
    <w:pPr>
      <w:widowControl w:val="0"/>
      <w:shd w:val="clear" w:color="auto" w:fill="FFFFFF"/>
      <w:spacing w:after="0" w:line="266" w:lineRule="exact"/>
    </w:pPr>
    <w:rPr>
      <w:rFonts w:eastAsia="Times New Roman" w:cs="Times New Roman"/>
      <w:b/>
      <w:bCs/>
    </w:rPr>
  </w:style>
  <w:style w:type="character" w:customStyle="1" w:styleId="45">
    <w:name w:val="Подпись к таблице (4) Exact"/>
    <w:basedOn w:val="6"/>
    <w:uiPriority w:val="0"/>
    <w:rPr>
      <w:rFonts w:ascii="Times New Roman" w:hAnsi="Times New Roman" w:eastAsia="Times New Roman" w:cs="Times New Roman"/>
      <w:u w:val="none"/>
    </w:rPr>
  </w:style>
  <w:style w:type="character" w:customStyle="1" w:styleId="46">
    <w:name w:val="Подпись к таблице_"/>
    <w:basedOn w:val="6"/>
    <w:link w:val="47"/>
    <w:uiPriority w:val="0"/>
    <w:rPr>
      <w:rFonts w:ascii="Arial" w:hAnsi="Arial" w:eastAsia="Arial" w:cs="Arial"/>
      <w:spacing w:val="-20"/>
      <w:sz w:val="21"/>
      <w:szCs w:val="21"/>
      <w:shd w:val="clear" w:color="auto" w:fill="FFFFFF"/>
    </w:rPr>
  </w:style>
  <w:style w:type="paragraph" w:customStyle="1" w:styleId="47">
    <w:name w:val="Подпись к таблице"/>
    <w:basedOn w:val="1"/>
    <w:link w:val="46"/>
    <w:uiPriority w:val="0"/>
    <w:pPr>
      <w:widowControl w:val="0"/>
      <w:shd w:val="clear" w:color="auto" w:fill="FFFFFF"/>
      <w:spacing w:after="0" w:line="0" w:lineRule="atLeast"/>
    </w:pPr>
    <w:rPr>
      <w:rFonts w:ascii="Arial" w:hAnsi="Arial" w:eastAsia="Arial" w:cs="Arial"/>
      <w:spacing w:val="-20"/>
      <w:sz w:val="21"/>
      <w:szCs w:val="21"/>
    </w:rPr>
  </w:style>
  <w:style w:type="character" w:customStyle="1" w:styleId="48">
    <w:name w:val="Основной текст (2) + 9;5 pt;Интервал 0 pt"/>
    <w:basedOn w:val="40"/>
    <w:uiPriority w:val="0"/>
    <w:rPr>
      <w:rFonts w:ascii="Arial" w:hAnsi="Arial" w:eastAsia="Arial" w:cs="Arial"/>
      <w:color w:val="000000"/>
      <w:spacing w:val="-10"/>
      <w:w w:val="100"/>
      <w:position w:val="0"/>
      <w:sz w:val="19"/>
      <w:szCs w:val="19"/>
      <w:u w:val="none"/>
      <w:shd w:val="clear" w:color="auto" w:fill="FFFFFF"/>
      <w:lang w:val="ru-RU" w:eastAsia="ru-RU" w:bidi="ru-RU"/>
    </w:rPr>
  </w:style>
  <w:style w:type="character" w:customStyle="1" w:styleId="49">
    <w:name w:val="Заголовок №2_"/>
    <w:basedOn w:val="6"/>
    <w:link w:val="50"/>
    <w:uiPriority w:val="0"/>
    <w:rPr>
      <w:rFonts w:eastAsia="Times New Roman"/>
      <w:sz w:val="23"/>
      <w:szCs w:val="23"/>
      <w:shd w:val="clear" w:color="auto" w:fill="FFFFFF"/>
    </w:rPr>
  </w:style>
  <w:style w:type="paragraph" w:customStyle="1" w:styleId="50">
    <w:name w:val="Заголовок №2"/>
    <w:basedOn w:val="1"/>
    <w:link w:val="49"/>
    <w:uiPriority w:val="0"/>
    <w:pPr>
      <w:shd w:val="clear" w:color="auto" w:fill="FFFFFF"/>
      <w:spacing w:before="180" w:after="420" w:line="0" w:lineRule="atLeast"/>
      <w:outlineLvl w:val="1"/>
    </w:pPr>
    <w:rPr>
      <w:rFonts w:eastAsia="Times New Roman"/>
      <w:sz w:val="23"/>
      <w:szCs w:val="23"/>
    </w:rPr>
  </w:style>
  <w:style w:type="character" w:customStyle="1" w:styleId="51">
    <w:name w:val="Основной текст (13)_"/>
    <w:basedOn w:val="6"/>
    <w:link w:val="52"/>
    <w:uiPriority w:val="0"/>
    <w:rPr>
      <w:rFonts w:eastAsia="Times New Roman"/>
      <w:sz w:val="23"/>
      <w:szCs w:val="23"/>
      <w:shd w:val="clear" w:color="auto" w:fill="FFFFFF"/>
    </w:rPr>
  </w:style>
  <w:style w:type="paragraph" w:customStyle="1" w:styleId="52">
    <w:name w:val="Основной текст (13)"/>
    <w:basedOn w:val="1"/>
    <w:link w:val="51"/>
    <w:uiPriority w:val="0"/>
    <w:pPr>
      <w:shd w:val="clear" w:color="auto" w:fill="FFFFFF"/>
      <w:spacing w:after="0" w:line="274" w:lineRule="exact"/>
    </w:pPr>
    <w:rPr>
      <w:rFonts w:eastAsia="Times New Roman"/>
      <w:sz w:val="23"/>
      <w:szCs w:val="23"/>
    </w:rPr>
  </w:style>
  <w:style w:type="character" w:customStyle="1" w:styleId="53">
    <w:name w:val="Заголовок №2 (2)_"/>
    <w:basedOn w:val="6"/>
    <w:link w:val="54"/>
    <w:uiPriority w:val="0"/>
    <w:rPr>
      <w:rFonts w:eastAsia="Times New Roman"/>
      <w:sz w:val="23"/>
      <w:szCs w:val="23"/>
      <w:shd w:val="clear" w:color="auto" w:fill="FFFFFF"/>
    </w:rPr>
  </w:style>
  <w:style w:type="paragraph" w:customStyle="1" w:styleId="54">
    <w:name w:val="Заголовок №2 (2)"/>
    <w:basedOn w:val="1"/>
    <w:link w:val="53"/>
    <w:qFormat/>
    <w:uiPriority w:val="0"/>
    <w:pPr>
      <w:shd w:val="clear" w:color="auto" w:fill="FFFFFF"/>
      <w:spacing w:after="120" w:line="274" w:lineRule="exact"/>
      <w:outlineLvl w:val="1"/>
    </w:pPr>
    <w:rPr>
      <w:rFonts w:eastAsia="Times New Roman"/>
      <w:sz w:val="23"/>
      <w:szCs w:val="23"/>
    </w:rPr>
  </w:style>
  <w:style w:type="character" w:customStyle="1" w:styleId="55">
    <w:name w:val="Основной текст (14)_"/>
    <w:basedOn w:val="6"/>
    <w:link w:val="56"/>
    <w:uiPriority w:val="0"/>
    <w:rPr>
      <w:rFonts w:eastAsia="Times New Roman"/>
      <w:sz w:val="23"/>
      <w:szCs w:val="23"/>
      <w:shd w:val="clear" w:color="auto" w:fill="FFFFFF"/>
    </w:rPr>
  </w:style>
  <w:style w:type="paragraph" w:customStyle="1" w:styleId="56">
    <w:name w:val="Основной текст (14)"/>
    <w:basedOn w:val="1"/>
    <w:link w:val="55"/>
    <w:qFormat/>
    <w:uiPriority w:val="0"/>
    <w:pPr>
      <w:shd w:val="clear" w:color="auto" w:fill="FFFFFF"/>
      <w:spacing w:after="0" w:line="0" w:lineRule="atLeast"/>
      <w:jc w:val="both"/>
    </w:pPr>
    <w:rPr>
      <w:rFonts w:eastAsia="Times New Roman"/>
      <w:sz w:val="23"/>
      <w:szCs w:val="23"/>
    </w:rPr>
  </w:style>
  <w:style w:type="paragraph" w:customStyle="1" w:styleId="57">
    <w:name w:val="Основной текст10"/>
    <w:basedOn w:val="1"/>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8">
    <w:name w:val="Основной текст 2 Знак"/>
    <w:basedOn w:val="6"/>
    <w:link w:val="13"/>
    <w:qFormat/>
    <w:uiPriority w:val="0"/>
    <w:rPr>
      <w:rFonts w:ascii="Times New Roman" w:hAnsi="Times New Roman" w:eastAsia="Times New Roman" w:cs="Times New Roman"/>
      <w:sz w:val="20"/>
      <w:szCs w:val="20"/>
      <w:lang w:eastAsia="ru-RU"/>
    </w:rPr>
  </w:style>
  <w:style w:type="character" w:customStyle="1" w:styleId="59">
    <w:name w:val="green_url1"/>
    <w:qFormat/>
    <w:uiPriority w:val="0"/>
    <w:rPr>
      <w:color w:val="auto"/>
    </w:rPr>
  </w:style>
  <w:style w:type="character" w:customStyle="1" w:styleId="60">
    <w:name w:val="b-serp-url__item1"/>
    <w:qFormat/>
    <w:uiPriority w:val="0"/>
  </w:style>
  <w:style w:type="paragraph" w:customStyle="1" w:styleId="6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character" w:customStyle="1" w:styleId="62">
    <w:name w:val="Основной текст 3 Знак"/>
    <w:basedOn w:val="6"/>
    <w:link w:val="25"/>
    <w:semiHidden/>
    <w:qFormat/>
    <w:uiPriority w:val="99"/>
    <w:rPr>
      <w:sz w:val="16"/>
      <w:szCs w:val="16"/>
    </w:rPr>
  </w:style>
  <w:style w:type="character" w:customStyle="1" w:styleId="63">
    <w:name w:val="Название Знак"/>
    <w:basedOn w:val="6"/>
    <w:link w:val="22"/>
    <w:qFormat/>
    <w:uiPriority w:val="0"/>
    <w:rPr>
      <w:rFonts w:ascii="Times New Roman" w:hAnsi="Times New Roman" w:eastAsia="Times New Roman" w:cs="Times New Roman"/>
      <w:b/>
      <w:sz w:val="18"/>
      <w:szCs w:val="24"/>
      <w:lang w:val="zh-CN" w:eastAsia="zh-CN"/>
    </w:rPr>
  </w:style>
  <w:style w:type="paragraph" w:customStyle="1" w:styleId="64">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65">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66">
    <w:name w:val="Заголовок 3 Знак"/>
    <w:basedOn w:val="6"/>
    <w:link w:val="4"/>
    <w:qFormat/>
    <w:uiPriority w:val="0"/>
    <w:rPr>
      <w:rFonts w:ascii="Times New Roman" w:hAnsi="Times New Roman" w:eastAsia="Times New Roman" w:cs="Times New Roman"/>
      <w:sz w:val="28"/>
      <w:szCs w:val="24"/>
      <w:lang w:eastAsia="ru-RU"/>
    </w:rPr>
  </w:style>
  <w:style w:type="character" w:customStyle="1" w:styleId="67">
    <w:name w:val="Основной текст (2) + Полужирный"/>
    <w:basedOn w:val="40"/>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character" w:customStyle="1" w:styleId="68">
    <w:name w:val="Заголовок 1 Знак"/>
    <w:basedOn w:val="6"/>
    <w:link w:val="2"/>
    <w:qFormat/>
    <w:uiPriority w:val="9"/>
    <w:rPr>
      <w:rFonts w:asciiTheme="majorHAnsi" w:hAnsiTheme="majorHAnsi" w:eastAsiaTheme="majorEastAsia" w:cstheme="majorBidi"/>
      <w:color w:val="2E75B6" w:themeColor="accent1" w:themeShade="BF"/>
      <w:sz w:val="32"/>
      <w:szCs w:val="32"/>
    </w:rPr>
  </w:style>
  <w:style w:type="paragraph" w:customStyle="1" w:styleId="69">
    <w:name w:val="TOC Heading"/>
    <w:basedOn w:val="2"/>
    <w:next w:val="1"/>
    <w:unhideWhenUsed/>
    <w:qFormat/>
    <w:uiPriority w:val="39"/>
    <w:pPr>
      <w:outlineLvl w:val="9"/>
    </w:pPr>
    <w:rPr>
      <w:lang w:eastAsia="ru-RU"/>
    </w:rPr>
  </w:style>
  <w:style w:type="character" w:customStyle="1" w:styleId="70">
    <w:name w:val="Заголовок 2 Знак"/>
    <w:basedOn w:val="6"/>
    <w:link w:val="3"/>
    <w:semiHidden/>
    <w:qFormat/>
    <w:uiPriority w:val="9"/>
    <w:rPr>
      <w:rFonts w:asciiTheme="majorHAnsi" w:hAnsiTheme="majorHAnsi" w:eastAsiaTheme="majorEastAsia" w:cstheme="majorBidi"/>
      <w:color w:val="2E75B6" w:themeColor="accent1" w:themeShade="BF"/>
      <w:sz w:val="26"/>
      <w:szCs w:val="26"/>
    </w:rPr>
  </w:style>
  <w:style w:type="character" w:customStyle="1" w:styleId="71">
    <w:name w:val="Заголовок 4 Знак"/>
    <w:basedOn w:val="6"/>
    <w:link w:val="5"/>
    <w:qFormat/>
    <w:uiPriority w:val="9"/>
    <w:rPr>
      <w:rFonts w:asciiTheme="majorHAnsi" w:hAnsiTheme="majorHAnsi" w:eastAsiaTheme="majorEastAsia" w:cstheme="majorBidi"/>
      <w:i/>
      <w:iCs/>
      <w:color w:val="2E75B6" w:themeColor="accent1" w:themeShade="B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502276-EEA1-4E4E-B28B-37F6555BA214}">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51</Pages>
  <Words>13781</Words>
  <Characters>78555</Characters>
  <Lines>654</Lines>
  <Paragraphs>184</Paragraphs>
  <TotalTime>2403</TotalTime>
  <ScaleCrop>false</ScaleCrop>
  <LinksUpToDate>false</LinksUpToDate>
  <CharactersWithSpaces>92152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2017-02-15T02:28:00Z</dcterms:created>
  <dc:creator>ZavKaf_FinBuh</dc:creator>
  <cp:lastModifiedBy>kab322-03</cp:lastModifiedBy>
  <cp:lastPrinted>2021-02-19T00:05:00Z</cp:lastPrinted>
  <dcterms:modified xsi:type="dcterms:W3CDTF">2026-05-07T05:02:45Z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10E92712623E433993FED3B5E1611EE8_12</vt:lpwstr>
  </property>
</Properties>
</file>